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horzAnchor="margin" w:tblpY="3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3"/>
        <w:gridCol w:w="3527"/>
      </w:tblGrid>
      <w:tr w:rsidR="00D558ED" w14:paraId="57EB1230" w14:textId="77777777" w:rsidTr="00E62073">
        <w:tc>
          <w:tcPr>
            <w:tcW w:w="6253" w:type="dxa"/>
          </w:tcPr>
          <w:p w14:paraId="4E314DC3" w14:textId="77777777" w:rsidR="00D558ED" w:rsidRPr="00C43B0E" w:rsidRDefault="00FF406C" w:rsidP="00E620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СОГЛАСОВАНО</w:t>
            </w:r>
          </w:p>
          <w:p w14:paraId="54810DC7" w14:textId="77777777" w:rsidR="00D558ED" w:rsidRDefault="00FF406C" w:rsidP="00E6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ЗГД-главный геолог</w:t>
            </w:r>
          </w:p>
          <w:p w14:paraId="75FA6042" w14:textId="77777777" w:rsidR="00D558ED" w:rsidRPr="00C43B0E" w:rsidRDefault="00FF406C" w:rsidP="00E6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«УНС»</w:t>
            </w:r>
          </w:p>
          <w:p w14:paraId="214BC36F" w14:textId="77777777" w:rsidR="00D558ED" w:rsidRDefault="00D558ED" w:rsidP="00E62073">
            <w:pPr>
              <w:rPr>
                <w:sz w:val="24"/>
                <w:szCs w:val="24"/>
              </w:rPr>
            </w:pPr>
            <w:r w:rsidRPr="00C43B0E">
              <w:rPr>
                <w:sz w:val="24"/>
                <w:szCs w:val="24"/>
              </w:rPr>
              <w:t>________________</w:t>
            </w:r>
            <w:r w:rsidR="00FF406C">
              <w:rPr>
                <w:sz w:val="24"/>
                <w:szCs w:val="24"/>
              </w:rPr>
              <w:t>А.В. Хурматуллин</w:t>
            </w:r>
          </w:p>
          <w:p w14:paraId="72952BC0" w14:textId="77777777" w:rsidR="00FF406C" w:rsidRDefault="00D00395" w:rsidP="00E6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«__»____________202</w:t>
            </w:r>
            <w:r w:rsidR="004B5DF5">
              <w:rPr>
                <w:sz w:val="24"/>
                <w:szCs w:val="24"/>
              </w:rPr>
              <w:t>4</w:t>
            </w:r>
            <w:r w:rsidR="00FF406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27" w:type="dxa"/>
          </w:tcPr>
          <w:p w14:paraId="5FBC47F4" w14:textId="77777777" w:rsidR="00D558ED" w:rsidRPr="00C43B0E" w:rsidRDefault="00D558ED" w:rsidP="00E620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</w:p>
          <w:p w14:paraId="5521485C" w14:textId="77777777" w:rsidR="00D558ED" w:rsidRDefault="00D558ED" w:rsidP="00E6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14:paraId="78E1E0C3" w14:textId="77777777" w:rsidR="00D558ED" w:rsidRPr="00C43B0E" w:rsidRDefault="00FF406C" w:rsidP="00E6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«УНС»</w:t>
            </w:r>
          </w:p>
          <w:p w14:paraId="0C7895E6" w14:textId="77777777" w:rsidR="00D558ED" w:rsidRDefault="00D558ED" w:rsidP="00E62073">
            <w:pPr>
              <w:rPr>
                <w:sz w:val="24"/>
                <w:szCs w:val="24"/>
              </w:rPr>
            </w:pPr>
            <w:r w:rsidRPr="00C43B0E">
              <w:rPr>
                <w:sz w:val="24"/>
                <w:szCs w:val="24"/>
              </w:rPr>
              <w:t>____________</w:t>
            </w:r>
            <w:r w:rsidR="00FF406C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>А. Марков</w:t>
            </w:r>
          </w:p>
          <w:p w14:paraId="091B522E" w14:textId="77777777" w:rsidR="00FF406C" w:rsidRPr="00C43B0E" w:rsidRDefault="00D00395" w:rsidP="00E620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_________202</w:t>
            </w:r>
            <w:r w:rsidR="004B5DF5">
              <w:rPr>
                <w:sz w:val="24"/>
                <w:szCs w:val="24"/>
              </w:rPr>
              <w:t>4</w:t>
            </w:r>
            <w:r w:rsidR="00FF406C">
              <w:rPr>
                <w:sz w:val="24"/>
                <w:szCs w:val="24"/>
              </w:rPr>
              <w:t xml:space="preserve"> г.</w:t>
            </w:r>
          </w:p>
          <w:p w14:paraId="782C55F8" w14:textId="77777777" w:rsidR="00D558ED" w:rsidRDefault="00D558ED" w:rsidP="00E62073">
            <w:pPr>
              <w:jc w:val="right"/>
              <w:rPr>
                <w:sz w:val="24"/>
                <w:szCs w:val="24"/>
              </w:rPr>
            </w:pPr>
          </w:p>
        </w:tc>
      </w:tr>
    </w:tbl>
    <w:p w14:paraId="275784D6" w14:textId="1CE3BDF5" w:rsidR="00E62073" w:rsidRDefault="00E62073" w:rsidP="00E62073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3.</w:t>
      </w:r>
      <w:r>
        <w:rPr>
          <w:b/>
          <w:sz w:val="26"/>
          <w:szCs w:val="26"/>
          <w:lang w:val="en-US"/>
        </w:rPr>
        <w:t>1</w:t>
      </w:r>
    </w:p>
    <w:p w14:paraId="7025A875" w14:textId="77777777" w:rsidR="005148BA" w:rsidRPr="005148BA" w:rsidRDefault="005148BA" w:rsidP="005148BA">
      <w:pPr>
        <w:shd w:val="clear" w:color="auto" w:fill="FFFFFF"/>
        <w:ind w:right="10"/>
        <w:jc w:val="right"/>
        <w:rPr>
          <w:b/>
          <w:bCs/>
          <w:sz w:val="26"/>
          <w:szCs w:val="26"/>
        </w:rPr>
      </w:pPr>
    </w:p>
    <w:p w14:paraId="6FBC755B" w14:textId="77777777" w:rsidR="00611D87" w:rsidRPr="00611D87" w:rsidRDefault="00611D87" w:rsidP="00611D87">
      <w:pPr>
        <w:shd w:val="clear" w:color="auto" w:fill="FFFFFF"/>
        <w:ind w:right="10"/>
        <w:jc w:val="center"/>
        <w:rPr>
          <w:sz w:val="26"/>
          <w:szCs w:val="26"/>
        </w:rPr>
      </w:pPr>
      <w:r w:rsidRPr="00611D87">
        <w:rPr>
          <w:b/>
          <w:bCs/>
          <w:sz w:val="26"/>
          <w:szCs w:val="26"/>
        </w:rPr>
        <w:t>ТЕХНИЧЕСКОЕ ЗАДАНИЕ</w:t>
      </w:r>
    </w:p>
    <w:p w14:paraId="2BEF10C8" w14:textId="77777777" w:rsidR="00611D87" w:rsidRPr="00611D87" w:rsidRDefault="00304755" w:rsidP="00611D87">
      <w:pPr>
        <w:ind w:firstLine="360"/>
        <w:jc w:val="both"/>
        <w:rPr>
          <w:sz w:val="24"/>
          <w:szCs w:val="28"/>
        </w:rPr>
      </w:pPr>
      <w:r>
        <w:rPr>
          <w:sz w:val="24"/>
          <w:szCs w:val="28"/>
        </w:rPr>
        <w:t>На выполнение работ</w:t>
      </w:r>
      <w:r w:rsidR="00611D87" w:rsidRPr="00611D87">
        <w:rPr>
          <w:sz w:val="24"/>
          <w:szCs w:val="28"/>
        </w:rPr>
        <w:t xml:space="preserve"> по проведению гидродинамических</w:t>
      </w:r>
      <w:r w:rsidR="00FF406C">
        <w:rPr>
          <w:sz w:val="24"/>
          <w:szCs w:val="28"/>
        </w:rPr>
        <w:t xml:space="preserve"> и технологических исследований скважин н</w:t>
      </w:r>
      <w:r w:rsidR="00D00395">
        <w:rPr>
          <w:sz w:val="24"/>
          <w:szCs w:val="28"/>
        </w:rPr>
        <w:t>а месторождениях АО «УНС» в 202</w:t>
      </w:r>
      <w:r w:rsidR="004B5DF5">
        <w:rPr>
          <w:sz w:val="24"/>
          <w:szCs w:val="28"/>
        </w:rPr>
        <w:t>5</w:t>
      </w:r>
      <w:r w:rsidR="00FF406C">
        <w:rPr>
          <w:sz w:val="24"/>
          <w:szCs w:val="28"/>
        </w:rPr>
        <w:t xml:space="preserve"> году.</w:t>
      </w:r>
    </w:p>
    <w:p w14:paraId="0D6391B7" w14:textId="77777777" w:rsidR="00611D87" w:rsidRPr="00611D87" w:rsidRDefault="00611D87" w:rsidP="00611D87">
      <w:pPr>
        <w:ind w:firstLine="360"/>
        <w:jc w:val="both"/>
        <w:rPr>
          <w:sz w:val="24"/>
          <w:szCs w:val="28"/>
        </w:rPr>
      </w:pPr>
    </w:p>
    <w:p w14:paraId="3FD9D0C7" w14:textId="77777777" w:rsidR="00611D87" w:rsidRPr="00611D87" w:rsidRDefault="00611D87" w:rsidP="00611D87">
      <w:pPr>
        <w:pStyle w:val="a3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611D87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14:paraId="222B3E15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</w:t>
      </w:r>
      <w:r w:rsidRPr="00611D87">
        <w:rPr>
          <w:b/>
          <w:sz w:val="28"/>
          <w:szCs w:val="28"/>
        </w:rPr>
        <w:t xml:space="preserve"> Цели работы </w:t>
      </w:r>
    </w:p>
    <w:p w14:paraId="6FF972A9" w14:textId="77777777" w:rsidR="00611D87" w:rsidRPr="00611D87" w:rsidRDefault="00611D87" w:rsidP="00611D87">
      <w:pPr>
        <w:jc w:val="center"/>
        <w:rPr>
          <w:b/>
          <w:sz w:val="26"/>
          <w:szCs w:val="26"/>
        </w:rPr>
      </w:pPr>
    </w:p>
    <w:p w14:paraId="4FB09EBA" w14:textId="77777777" w:rsidR="00611D87" w:rsidRPr="00611D87" w:rsidRDefault="00611D87" w:rsidP="00611D87">
      <w:pPr>
        <w:ind w:firstLine="360"/>
        <w:jc w:val="both"/>
        <w:rPr>
          <w:sz w:val="24"/>
          <w:szCs w:val="28"/>
        </w:rPr>
      </w:pPr>
      <w:r w:rsidRPr="00611D87">
        <w:rPr>
          <w:sz w:val="24"/>
          <w:szCs w:val="28"/>
        </w:rPr>
        <w:t>Целями проведения работ настоящего технического задания являются:</w:t>
      </w:r>
    </w:p>
    <w:p w14:paraId="45C61D9C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>Получение актуальной информации о гидродинамическом и энергетическом состоянии объектов разработки.</w:t>
      </w:r>
    </w:p>
    <w:p w14:paraId="5C6AD3EB" w14:textId="77777777" w:rsidR="00611D87" w:rsidRPr="00611D87" w:rsidRDefault="00611D87" w:rsidP="00611D87">
      <w:pPr>
        <w:pStyle w:val="a3"/>
        <w:numPr>
          <w:ilvl w:val="0"/>
          <w:numId w:val="4"/>
        </w:numPr>
        <w:tabs>
          <w:tab w:val="clear" w:pos="1070"/>
        </w:tabs>
        <w:spacing w:after="0"/>
        <w:ind w:left="992" w:hanging="357"/>
        <w:jc w:val="both"/>
        <w:rPr>
          <w:rFonts w:ascii="Times New Roman" w:hAnsi="Times New Roman"/>
          <w:bCs/>
          <w:sz w:val="24"/>
        </w:rPr>
      </w:pPr>
      <w:r w:rsidRPr="00611D87">
        <w:rPr>
          <w:rFonts w:ascii="Times New Roman" w:hAnsi="Times New Roman"/>
          <w:bCs/>
          <w:sz w:val="24"/>
          <w:szCs w:val="20"/>
          <w:lang w:eastAsia="ru-RU"/>
        </w:rPr>
        <w:t>Получение актуальной информации о состоянии призабойной зоны пласта в скважинах.</w:t>
      </w:r>
    </w:p>
    <w:p w14:paraId="0950CDF1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>Учет добываемых флюидов и определение их фазового состава.</w:t>
      </w:r>
    </w:p>
    <w:p w14:paraId="7BF95BC8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>Усовершенствование технологий исследований и алгоритмов их интерпретации.</w:t>
      </w:r>
    </w:p>
    <w:p w14:paraId="28430191" w14:textId="77777777" w:rsidR="00611D87" w:rsidRPr="00611D87" w:rsidRDefault="00611D87" w:rsidP="00611D87">
      <w:pPr>
        <w:numPr>
          <w:ilvl w:val="0"/>
          <w:numId w:val="4"/>
        </w:numPr>
        <w:tabs>
          <w:tab w:val="clear" w:pos="1070"/>
        </w:tabs>
        <w:ind w:left="993"/>
        <w:jc w:val="both"/>
        <w:rPr>
          <w:bCs/>
          <w:sz w:val="24"/>
        </w:rPr>
      </w:pPr>
      <w:r w:rsidRPr="00611D87">
        <w:rPr>
          <w:bCs/>
          <w:sz w:val="24"/>
        </w:rPr>
        <w:t xml:space="preserve">Повышение качества контроля за гидродинамическим состоянием объектов разработки через интеграцию и обобщение данных с использованием современного программного обеспечения. </w:t>
      </w:r>
    </w:p>
    <w:p w14:paraId="2D9FDF89" w14:textId="77777777" w:rsidR="00611D87" w:rsidRPr="00611D87" w:rsidRDefault="00611D87" w:rsidP="00F418D3">
      <w:pPr>
        <w:ind w:left="633"/>
        <w:jc w:val="both"/>
        <w:rPr>
          <w:bCs/>
          <w:sz w:val="24"/>
        </w:rPr>
      </w:pPr>
    </w:p>
    <w:p w14:paraId="694F45A9" w14:textId="77777777" w:rsidR="00611D87" w:rsidRPr="00611D87" w:rsidRDefault="00611D87" w:rsidP="00C574C8">
      <w:pPr>
        <w:ind w:left="993"/>
        <w:jc w:val="both"/>
        <w:rPr>
          <w:bCs/>
          <w:sz w:val="24"/>
        </w:rPr>
      </w:pPr>
    </w:p>
    <w:p w14:paraId="21305BC2" w14:textId="77777777" w:rsidR="00611D87" w:rsidRPr="00611D87" w:rsidRDefault="00611D87" w:rsidP="00611D87">
      <w:pPr>
        <w:ind w:firstLine="360"/>
        <w:jc w:val="both"/>
        <w:rPr>
          <w:bCs/>
          <w:sz w:val="24"/>
        </w:rPr>
      </w:pPr>
    </w:p>
    <w:p w14:paraId="573CE283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</w:p>
    <w:p w14:paraId="55CAAEE7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</w:t>
      </w:r>
      <w:r w:rsidRPr="00611D87">
        <w:rPr>
          <w:b/>
          <w:sz w:val="28"/>
          <w:szCs w:val="28"/>
        </w:rPr>
        <w:t xml:space="preserve"> Объекты работы</w:t>
      </w:r>
    </w:p>
    <w:p w14:paraId="5BA4C2A9" w14:textId="77777777" w:rsidR="00611D87" w:rsidRPr="00611D87" w:rsidRDefault="00611D87" w:rsidP="00611D87">
      <w:pPr>
        <w:jc w:val="center"/>
        <w:rPr>
          <w:b/>
          <w:sz w:val="16"/>
          <w:szCs w:val="26"/>
        </w:rPr>
      </w:pPr>
    </w:p>
    <w:p w14:paraId="5ACCB911" w14:textId="77777777" w:rsidR="007E3276" w:rsidRDefault="00611D87" w:rsidP="007E3276">
      <w:pPr>
        <w:tabs>
          <w:tab w:val="left" w:pos="3045"/>
        </w:tabs>
        <w:suppressAutoHyphens/>
        <w:ind w:firstLine="284"/>
        <w:jc w:val="both"/>
        <w:rPr>
          <w:bCs/>
          <w:sz w:val="24"/>
          <w:szCs w:val="24"/>
        </w:rPr>
      </w:pPr>
      <w:r w:rsidRPr="00611D87">
        <w:rPr>
          <w:sz w:val="24"/>
          <w:szCs w:val="24"/>
        </w:rPr>
        <w:t xml:space="preserve">Выполнение работ настоящего Технического задания будет проводиться на месторождениях </w:t>
      </w:r>
      <w:r w:rsidR="007E3276">
        <w:rPr>
          <w:sz w:val="24"/>
          <w:szCs w:val="24"/>
        </w:rPr>
        <w:t>Пермского края и Свердловской области. Расстояние от г. Перми до месторождений:</w:t>
      </w:r>
      <w:r w:rsidR="007E3276">
        <w:rPr>
          <w:bCs/>
          <w:sz w:val="24"/>
          <w:szCs w:val="24"/>
        </w:rPr>
        <w:t xml:space="preserve"> Ожгинское -</w:t>
      </w:r>
      <w:r w:rsidR="007E3276" w:rsidRPr="00BD6323">
        <w:rPr>
          <w:bCs/>
          <w:sz w:val="24"/>
          <w:szCs w:val="24"/>
        </w:rPr>
        <w:t xml:space="preserve"> 1</w:t>
      </w:r>
      <w:r w:rsidR="007E3276">
        <w:rPr>
          <w:bCs/>
          <w:sz w:val="24"/>
          <w:szCs w:val="24"/>
        </w:rPr>
        <w:t xml:space="preserve">00 км, </w:t>
      </w:r>
      <w:proofErr w:type="spellStart"/>
      <w:r w:rsidR="007E3276">
        <w:rPr>
          <w:bCs/>
          <w:sz w:val="24"/>
          <w:szCs w:val="24"/>
        </w:rPr>
        <w:t>Алтыновско</w:t>
      </w:r>
      <w:r w:rsidR="007E3276" w:rsidRPr="00BD6323">
        <w:rPr>
          <w:bCs/>
          <w:sz w:val="24"/>
          <w:szCs w:val="24"/>
        </w:rPr>
        <w:t>е</w:t>
      </w:r>
      <w:proofErr w:type="spellEnd"/>
      <w:r w:rsidR="007E3276">
        <w:rPr>
          <w:bCs/>
          <w:sz w:val="24"/>
          <w:szCs w:val="24"/>
        </w:rPr>
        <w:t xml:space="preserve"> -</w:t>
      </w:r>
      <w:r w:rsidR="007E3276" w:rsidRPr="00BD6323">
        <w:rPr>
          <w:bCs/>
          <w:sz w:val="24"/>
          <w:szCs w:val="24"/>
        </w:rPr>
        <w:t>16</w:t>
      </w:r>
      <w:r w:rsidR="007E3276" w:rsidRPr="00892060">
        <w:rPr>
          <w:bCs/>
          <w:sz w:val="24"/>
          <w:szCs w:val="24"/>
        </w:rPr>
        <w:t>8</w:t>
      </w:r>
      <w:r w:rsidR="007E3276">
        <w:rPr>
          <w:bCs/>
          <w:sz w:val="24"/>
          <w:szCs w:val="24"/>
        </w:rPr>
        <w:t xml:space="preserve"> км, </w:t>
      </w:r>
      <w:proofErr w:type="spellStart"/>
      <w:r w:rsidR="007E3276">
        <w:rPr>
          <w:bCs/>
          <w:sz w:val="24"/>
          <w:szCs w:val="24"/>
        </w:rPr>
        <w:t>Дубовогорское</w:t>
      </w:r>
      <w:proofErr w:type="spellEnd"/>
      <w:r w:rsidR="007E3276">
        <w:rPr>
          <w:bCs/>
          <w:sz w:val="24"/>
          <w:szCs w:val="24"/>
        </w:rPr>
        <w:t xml:space="preserve"> - 305</w:t>
      </w:r>
      <w:r w:rsidR="007E3276" w:rsidRPr="00BD6323">
        <w:rPr>
          <w:bCs/>
          <w:sz w:val="24"/>
          <w:szCs w:val="24"/>
        </w:rPr>
        <w:t xml:space="preserve"> км, Каменс</w:t>
      </w:r>
      <w:r w:rsidR="007E3276">
        <w:rPr>
          <w:bCs/>
          <w:sz w:val="24"/>
          <w:szCs w:val="24"/>
        </w:rPr>
        <w:t xml:space="preserve">кое - 220 км, </w:t>
      </w:r>
      <w:proofErr w:type="spellStart"/>
      <w:r w:rsidR="007E3276">
        <w:rPr>
          <w:bCs/>
          <w:sz w:val="24"/>
          <w:szCs w:val="24"/>
        </w:rPr>
        <w:t>Капканское</w:t>
      </w:r>
      <w:proofErr w:type="spellEnd"/>
      <w:r w:rsidR="007E3276">
        <w:rPr>
          <w:bCs/>
          <w:sz w:val="24"/>
          <w:szCs w:val="24"/>
        </w:rPr>
        <w:t xml:space="preserve"> - 230 км, Чердынское - </w:t>
      </w:r>
      <w:r w:rsidR="007E3276" w:rsidRPr="001A222F">
        <w:rPr>
          <w:bCs/>
          <w:sz w:val="24"/>
          <w:szCs w:val="24"/>
        </w:rPr>
        <w:t>320</w:t>
      </w:r>
      <w:r w:rsidR="007E3276">
        <w:rPr>
          <w:bCs/>
          <w:sz w:val="24"/>
          <w:szCs w:val="24"/>
        </w:rPr>
        <w:t xml:space="preserve"> км, </w:t>
      </w:r>
      <w:proofErr w:type="spellStart"/>
      <w:r w:rsidR="007E3276">
        <w:rPr>
          <w:bCs/>
          <w:sz w:val="24"/>
          <w:szCs w:val="24"/>
        </w:rPr>
        <w:t>Гущинское</w:t>
      </w:r>
      <w:proofErr w:type="spellEnd"/>
      <w:r w:rsidR="007E3276">
        <w:rPr>
          <w:bCs/>
          <w:sz w:val="24"/>
          <w:szCs w:val="24"/>
        </w:rPr>
        <w:t xml:space="preserve"> - 148 км, </w:t>
      </w:r>
      <w:proofErr w:type="spellStart"/>
      <w:r w:rsidR="007E3276">
        <w:rPr>
          <w:bCs/>
          <w:sz w:val="24"/>
          <w:szCs w:val="24"/>
        </w:rPr>
        <w:t>Ескинское</w:t>
      </w:r>
      <w:proofErr w:type="spellEnd"/>
      <w:r w:rsidR="007E3276">
        <w:rPr>
          <w:bCs/>
          <w:sz w:val="24"/>
          <w:szCs w:val="24"/>
        </w:rPr>
        <w:t xml:space="preserve"> - 240 км, </w:t>
      </w:r>
      <w:proofErr w:type="spellStart"/>
      <w:r w:rsidR="00FF406C">
        <w:rPr>
          <w:bCs/>
          <w:sz w:val="24"/>
          <w:szCs w:val="24"/>
        </w:rPr>
        <w:t>Михалевское</w:t>
      </w:r>
      <w:proofErr w:type="spellEnd"/>
      <w:r w:rsidR="00FF406C">
        <w:rPr>
          <w:bCs/>
          <w:sz w:val="24"/>
          <w:szCs w:val="24"/>
        </w:rPr>
        <w:t xml:space="preserve"> (</w:t>
      </w:r>
      <w:proofErr w:type="spellStart"/>
      <w:r w:rsidR="007E3276">
        <w:rPr>
          <w:bCs/>
          <w:sz w:val="24"/>
          <w:szCs w:val="24"/>
        </w:rPr>
        <w:t>Красильниковский</w:t>
      </w:r>
      <w:proofErr w:type="spellEnd"/>
      <w:r w:rsidR="007E3276">
        <w:rPr>
          <w:bCs/>
          <w:sz w:val="24"/>
          <w:szCs w:val="24"/>
        </w:rPr>
        <w:t xml:space="preserve"> </w:t>
      </w:r>
      <w:proofErr w:type="spellStart"/>
      <w:r w:rsidR="007E3276">
        <w:rPr>
          <w:bCs/>
          <w:sz w:val="24"/>
          <w:szCs w:val="24"/>
        </w:rPr>
        <w:t>л.у</w:t>
      </w:r>
      <w:proofErr w:type="spellEnd"/>
      <w:r w:rsidR="00FF406C">
        <w:rPr>
          <w:bCs/>
          <w:sz w:val="24"/>
          <w:szCs w:val="24"/>
        </w:rPr>
        <w:t>.)</w:t>
      </w:r>
      <w:r w:rsidR="007E3276">
        <w:rPr>
          <w:bCs/>
          <w:sz w:val="24"/>
          <w:szCs w:val="24"/>
        </w:rPr>
        <w:t xml:space="preserve"> - 278 км, Водораздельное - 350 км.</w:t>
      </w:r>
    </w:p>
    <w:p w14:paraId="7AE49BB0" w14:textId="77777777" w:rsidR="00611D87" w:rsidRPr="00611D87" w:rsidRDefault="00611D87" w:rsidP="00611D87">
      <w:pPr>
        <w:ind w:firstLine="709"/>
        <w:jc w:val="both"/>
        <w:rPr>
          <w:sz w:val="24"/>
          <w:szCs w:val="24"/>
        </w:rPr>
      </w:pPr>
    </w:p>
    <w:p w14:paraId="2F3598F6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III</w:t>
      </w:r>
      <w:r w:rsidRPr="00611D87">
        <w:rPr>
          <w:b/>
          <w:sz w:val="28"/>
          <w:szCs w:val="28"/>
        </w:rPr>
        <w:t xml:space="preserve"> Сроки работы</w:t>
      </w:r>
    </w:p>
    <w:p w14:paraId="3639F01B" w14:textId="77777777" w:rsidR="00611D87" w:rsidRPr="00611D87" w:rsidRDefault="00611D87" w:rsidP="00611D87">
      <w:pPr>
        <w:jc w:val="center"/>
        <w:rPr>
          <w:b/>
          <w:sz w:val="26"/>
          <w:szCs w:val="26"/>
        </w:rPr>
      </w:pPr>
    </w:p>
    <w:p w14:paraId="67BD145F" w14:textId="77777777" w:rsidR="00611D87" w:rsidRDefault="00611D87" w:rsidP="003D4F9A">
      <w:pPr>
        <w:ind w:firstLine="360"/>
        <w:jc w:val="both"/>
        <w:rPr>
          <w:sz w:val="24"/>
          <w:szCs w:val="28"/>
        </w:rPr>
      </w:pPr>
      <w:r w:rsidRPr="00611D87">
        <w:rPr>
          <w:sz w:val="24"/>
          <w:szCs w:val="28"/>
        </w:rPr>
        <w:t>Работы по настоящему Техническому заданию будут проводиться в период с 01.01.20</w:t>
      </w:r>
      <w:r w:rsidR="007E3276">
        <w:rPr>
          <w:sz w:val="24"/>
          <w:szCs w:val="28"/>
        </w:rPr>
        <w:t>2</w:t>
      </w:r>
      <w:r w:rsidR="004B5DF5">
        <w:rPr>
          <w:sz w:val="24"/>
          <w:szCs w:val="28"/>
        </w:rPr>
        <w:t>5</w:t>
      </w:r>
      <w:r w:rsidRPr="00611D87">
        <w:rPr>
          <w:sz w:val="24"/>
          <w:szCs w:val="28"/>
        </w:rPr>
        <w:t xml:space="preserve"> по 31.12.20</w:t>
      </w:r>
      <w:r w:rsidR="007E3276">
        <w:rPr>
          <w:sz w:val="24"/>
          <w:szCs w:val="28"/>
        </w:rPr>
        <w:t>2</w:t>
      </w:r>
      <w:r w:rsidR="004B5DF5">
        <w:rPr>
          <w:sz w:val="24"/>
          <w:szCs w:val="28"/>
        </w:rPr>
        <w:t>5</w:t>
      </w:r>
      <w:r w:rsidRPr="00611D87">
        <w:rPr>
          <w:sz w:val="24"/>
          <w:szCs w:val="28"/>
        </w:rPr>
        <w:t xml:space="preserve"> гг. </w:t>
      </w:r>
    </w:p>
    <w:p w14:paraId="5BC3752C" w14:textId="77777777" w:rsidR="003D4F9A" w:rsidRDefault="003D4F9A" w:rsidP="003D4F9A">
      <w:pPr>
        <w:ind w:firstLine="360"/>
        <w:jc w:val="both"/>
        <w:rPr>
          <w:sz w:val="24"/>
          <w:szCs w:val="28"/>
        </w:rPr>
      </w:pPr>
    </w:p>
    <w:p w14:paraId="74731211" w14:textId="77777777" w:rsidR="00626FD5" w:rsidRDefault="00626FD5" w:rsidP="00626FD5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 w:rsidRPr="00611D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Структура ценообразования</w:t>
      </w:r>
    </w:p>
    <w:p w14:paraId="7D890464" w14:textId="77777777" w:rsidR="00904F4C" w:rsidRDefault="00904F4C" w:rsidP="00626FD5">
      <w:pPr>
        <w:jc w:val="center"/>
        <w:rPr>
          <w:b/>
          <w:sz w:val="28"/>
          <w:szCs w:val="28"/>
        </w:rPr>
      </w:pPr>
    </w:p>
    <w:p w14:paraId="0C7A7807" w14:textId="77777777" w:rsidR="00626FD5" w:rsidRPr="00C43B0E" w:rsidRDefault="00626FD5" w:rsidP="00626FD5">
      <w:pPr>
        <w:tabs>
          <w:tab w:val="left" w:pos="142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43B0E">
        <w:rPr>
          <w:sz w:val="24"/>
          <w:szCs w:val="24"/>
        </w:rPr>
        <w:t xml:space="preserve"> Цены </w:t>
      </w:r>
      <w:r>
        <w:rPr>
          <w:sz w:val="24"/>
          <w:szCs w:val="24"/>
        </w:rPr>
        <w:t xml:space="preserve">на полный список методов исследований </w:t>
      </w:r>
      <w:r w:rsidRPr="00C43B0E">
        <w:rPr>
          <w:sz w:val="24"/>
          <w:szCs w:val="24"/>
        </w:rPr>
        <w:t>указывать без учета НДС.</w:t>
      </w:r>
    </w:p>
    <w:p w14:paraId="515B5638" w14:textId="77777777" w:rsidR="00626FD5" w:rsidRDefault="00626FD5" w:rsidP="00626FD5">
      <w:pPr>
        <w:tabs>
          <w:tab w:val="left" w:pos="284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43B0E">
        <w:rPr>
          <w:sz w:val="24"/>
          <w:szCs w:val="24"/>
        </w:rPr>
        <w:t xml:space="preserve"> Расчет стоимости по </w:t>
      </w:r>
      <w:r w:rsidR="00FF406C">
        <w:rPr>
          <w:sz w:val="24"/>
          <w:szCs w:val="24"/>
        </w:rPr>
        <w:t xml:space="preserve">всем </w:t>
      </w:r>
      <w:r w:rsidRPr="00C43B0E">
        <w:rPr>
          <w:sz w:val="24"/>
          <w:szCs w:val="24"/>
        </w:rPr>
        <w:t xml:space="preserve">видам работ производить </w:t>
      </w:r>
      <w:r w:rsidRPr="00251ECB">
        <w:rPr>
          <w:sz w:val="24"/>
          <w:szCs w:val="24"/>
        </w:rPr>
        <w:t>с детальной расшифровкой</w:t>
      </w:r>
      <w:r>
        <w:rPr>
          <w:sz w:val="24"/>
          <w:szCs w:val="24"/>
        </w:rPr>
        <w:t xml:space="preserve"> и </w:t>
      </w:r>
      <w:r w:rsidRPr="00C43B0E">
        <w:rPr>
          <w:sz w:val="24"/>
          <w:szCs w:val="24"/>
        </w:rPr>
        <w:t>учетом проезда.</w:t>
      </w:r>
    </w:p>
    <w:p w14:paraId="38078C98" w14:textId="77777777" w:rsidR="00626FD5" w:rsidRPr="00C43B0E" w:rsidRDefault="00626FD5" w:rsidP="00D00395">
      <w:pPr>
        <w:tabs>
          <w:tab w:val="left" w:pos="748"/>
        </w:tabs>
        <w:ind w:firstLine="284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43B0E">
        <w:rPr>
          <w:sz w:val="24"/>
          <w:szCs w:val="24"/>
        </w:rPr>
        <w:t xml:space="preserve"> Срок оплаты </w:t>
      </w:r>
      <w:r>
        <w:rPr>
          <w:sz w:val="24"/>
          <w:szCs w:val="24"/>
        </w:rPr>
        <w:t>не ранее 90 дней, но не позднее</w:t>
      </w:r>
      <w:r w:rsidRPr="00C43B0E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C43B0E">
        <w:rPr>
          <w:sz w:val="24"/>
          <w:szCs w:val="24"/>
        </w:rPr>
        <w:t>0 дней с момента подписания счета-фактуры.</w:t>
      </w:r>
    </w:p>
    <w:p w14:paraId="14A96C6D" w14:textId="77777777" w:rsidR="003D4F9A" w:rsidRDefault="003D4F9A" w:rsidP="00D558ED">
      <w:pPr>
        <w:jc w:val="both"/>
        <w:rPr>
          <w:sz w:val="24"/>
          <w:szCs w:val="28"/>
        </w:rPr>
      </w:pPr>
    </w:p>
    <w:p w14:paraId="42B156D5" w14:textId="77777777" w:rsidR="003D4F9A" w:rsidRPr="003D4F9A" w:rsidRDefault="003D4F9A" w:rsidP="003D4F9A">
      <w:pPr>
        <w:rPr>
          <w:b/>
          <w:sz w:val="28"/>
          <w:szCs w:val="28"/>
        </w:rPr>
      </w:pPr>
    </w:p>
    <w:p w14:paraId="285CFCED" w14:textId="77777777" w:rsidR="00611D87" w:rsidRPr="00611D87" w:rsidRDefault="00611D87" w:rsidP="00611D87">
      <w:pPr>
        <w:pStyle w:val="a3"/>
        <w:numPr>
          <w:ilvl w:val="0"/>
          <w:numId w:val="8"/>
        </w:numPr>
        <w:ind w:left="142" w:hanging="76"/>
        <w:jc w:val="center"/>
        <w:rPr>
          <w:rFonts w:ascii="Times New Roman" w:hAnsi="Times New Roman"/>
          <w:b/>
          <w:sz w:val="28"/>
          <w:szCs w:val="28"/>
        </w:rPr>
      </w:pPr>
      <w:r w:rsidRPr="00611D87">
        <w:rPr>
          <w:rFonts w:ascii="Times New Roman" w:hAnsi="Times New Roman"/>
          <w:b/>
          <w:sz w:val="28"/>
          <w:szCs w:val="28"/>
        </w:rPr>
        <w:lastRenderedPageBreak/>
        <w:t>ОКАЗАНИЕ УСЛУГ ПО ПРОВЕДЕНИЮ ГИДРОДИНАМИЧЕСКИХ</w:t>
      </w:r>
      <w:r w:rsidR="00DC4392">
        <w:rPr>
          <w:rFonts w:ascii="Times New Roman" w:hAnsi="Times New Roman"/>
          <w:b/>
          <w:sz w:val="28"/>
          <w:szCs w:val="28"/>
        </w:rPr>
        <w:t xml:space="preserve"> И ТЕХНОЛОГИЧЕСКИХ</w:t>
      </w:r>
      <w:r w:rsidRPr="00611D87">
        <w:rPr>
          <w:rFonts w:ascii="Times New Roman" w:hAnsi="Times New Roman"/>
          <w:b/>
          <w:sz w:val="28"/>
          <w:szCs w:val="28"/>
        </w:rPr>
        <w:t xml:space="preserve"> ИССЛЕДОВАНИЙ СКВАЖИН</w:t>
      </w:r>
    </w:p>
    <w:p w14:paraId="125FD7E2" w14:textId="77777777" w:rsidR="00611D87" w:rsidRPr="00631C49" w:rsidRDefault="00611D87" w:rsidP="00611D87">
      <w:pPr>
        <w:rPr>
          <w:b/>
          <w:sz w:val="32"/>
          <w:szCs w:val="28"/>
        </w:rPr>
      </w:pPr>
      <w:r w:rsidRPr="00611D87">
        <w:rPr>
          <w:b/>
          <w:sz w:val="28"/>
          <w:szCs w:val="28"/>
          <w:lang w:val="en-US"/>
        </w:rPr>
        <w:t>I</w:t>
      </w:r>
      <w:r w:rsidRPr="00611D87">
        <w:rPr>
          <w:b/>
          <w:sz w:val="28"/>
          <w:szCs w:val="28"/>
        </w:rPr>
        <w:t xml:space="preserve"> Объемы и виды исследований </w:t>
      </w:r>
      <w:r w:rsidRPr="00631C49">
        <w:rPr>
          <w:sz w:val="24"/>
          <w:szCs w:val="28"/>
        </w:rPr>
        <w:t>на срок выполнения работ представлен в приложении №1 к настоящему техническому заданию</w:t>
      </w:r>
      <w:r w:rsidRPr="00631C49">
        <w:rPr>
          <w:b/>
          <w:sz w:val="24"/>
          <w:szCs w:val="28"/>
        </w:rPr>
        <w:t xml:space="preserve"> </w:t>
      </w:r>
    </w:p>
    <w:p w14:paraId="01E9AD08" w14:textId="77777777" w:rsidR="003D4F9A" w:rsidRPr="003D4F9A" w:rsidRDefault="003D4F9A" w:rsidP="00611D87">
      <w:pPr>
        <w:jc w:val="center"/>
        <w:rPr>
          <w:b/>
          <w:sz w:val="28"/>
          <w:szCs w:val="28"/>
        </w:rPr>
      </w:pPr>
    </w:p>
    <w:p w14:paraId="7C9FBAA8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  <w:r w:rsidRPr="00611D87">
        <w:rPr>
          <w:b/>
          <w:sz w:val="28"/>
          <w:szCs w:val="28"/>
          <w:lang w:val="en-US"/>
        </w:rPr>
        <w:t>II</w:t>
      </w:r>
      <w:r w:rsidRPr="00611D87">
        <w:rPr>
          <w:b/>
          <w:sz w:val="28"/>
          <w:szCs w:val="28"/>
        </w:rPr>
        <w:t xml:space="preserve"> Требования по организации инструментальных замеров при выполнении </w:t>
      </w:r>
      <w:r w:rsidR="00DC4392">
        <w:rPr>
          <w:b/>
          <w:sz w:val="28"/>
          <w:szCs w:val="28"/>
        </w:rPr>
        <w:t>работ</w:t>
      </w:r>
      <w:r w:rsidRPr="00611D87">
        <w:rPr>
          <w:b/>
          <w:sz w:val="28"/>
          <w:szCs w:val="28"/>
        </w:rPr>
        <w:t xml:space="preserve"> для подрядных предприятий </w:t>
      </w:r>
    </w:p>
    <w:p w14:paraId="16C8CC6D" w14:textId="77777777" w:rsidR="00611D87" w:rsidRPr="00611D87" w:rsidRDefault="00611D87" w:rsidP="00611D87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</w:p>
    <w:p w14:paraId="305732B6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  <w:tab w:val="num" w:pos="567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мобильных диагностических комплексов с компьютеризированным рабочим местом оператора в количестве, позволяющем полностью удовлетворить потребности Заказчика.</w:t>
      </w:r>
    </w:p>
    <w:p w14:paraId="1C41440A" w14:textId="77777777" w:rsidR="00611D87" w:rsidRPr="00C574C8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C574C8">
        <w:rPr>
          <w:bCs/>
          <w:sz w:val="24"/>
        </w:rPr>
        <w:t>Наличие полного комплекта автономных электронных цифровых приборов для ГДИС:</w:t>
      </w:r>
    </w:p>
    <w:p w14:paraId="0EDBF7E5" w14:textId="77777777" w:rsidR="00611D87" w:rsidRPr="00C574C8" w:rsidRDefault="00611D87" w:rsidP="00611D87">
      <w:pPr>
        <w:numPr>
          <w:ilvl w:val="0"/>
          <w:numId w:val="1"/>
        </w:numPr>
        <w:tabs>
          <w:tab w:val="clear" w:pos="720"/>
          <w:tab w:val="left" w:pos="709"/>
          <w:tab w:val="num" w:pos="1080"/>
          <w:tab w:val="num" w:pos="1211"/>
          <w:tab w:val="num" w:pos="1260"/>
        </w:tabs>
        <w:ind w:left="993" w:hanging="284"/>
        <w:jc w:val="both"/>
        <w:rPr>
          <w:sz w:val="24"/>
        </w:rPr>
      </w:pPr>
      <w:r w:rsidRPr="00C574C8">
        <w:rPr>
          <w:sz w:val="24"/>
        </w:rPr>
        <w:t>Уровнемеры с возможностью фиксации уровня в автоматическом режиме</w:t>
      </w:r>
      <w:r w:rsidR="00C574C8" w:rsidRPr="00C574C8">
        <w:rPr>
          <w:sz w:val="24"/>
        </w:rPr>
        <w:t xml:space="preserve"> (не менее 3шт)</w:t>
      </w:r>
    </w:p>
    <w:p w14:paraId="27C1D1E0" w14:textId="77777777" w:rsidR="00611D87" w:rsidRPr="00C574C8" w:rsidRDefault="00611D87" w:rsidP="00611D87">
      <w:pPr>
        <w:numPr>
          <w:ilvl w:val="0"/>
          <w:numId w:val="1"/>
        </w:numPr>
        <w:tabs>
          <w:tab w:val="clear" w:pos="720"/>
          <w:tab w:val="left" w:pos="709"/>
          <w:tab w:val="num" w:pos="1080"/>
          <w:tab w:val="num" w:pos="1211"/>
          <w:tab w:val="num" w:pos="1260"/>
        </w:tabs>
        <w:ind w:left="993" w:hanging="284"/>
        <w:jc w:val="both"/>
        <w:rPr>
          <w:sz w:val="24"/>
        </w:rPr>
      </w:pPr>
      <w:r w:rsidRPr="00C574C8">
        <w:rPr>
          <w:sz w:val="24"/>
        </w:rPr>
        <w:t>Манометры устьевые с диапазоном рабочих температур от -40 до +50</w:t>
      </w:r>
      <w:r w:rsidRPr="00C574C8">
        <w:rPr>
          <w:sz w:val="24"/>
          <w:vertAlign w:val="superscript"/>
        </w:rPr>
        <w:t xml:space="preserve">0 </w:t>
      </w:r>
      <w:r w:rsidRPr="00C574C8">
        <w:rPr>
          <w:sz w:val="24"/>
        </w:rPr>
        <w:t>С</w:t>
      </w:r>
      <w:r w:rsidR="00C574C8" w:rsidRPr="00C574C8">
        <w:rPr>
          <w:sz w:val="24"/>
        </w:rPr>
        <w:t xml:space="preserve"> (не менее 3шт)</w:t>
      </w:r>
    </w:p>
    <w:p w14:paraId="519D555E" w14:textId="77777777" w:rsidR="00611D87" w:rsidRPr="00C574C8" w:rsidRDefault="00611D87" w:rsidP="00611D87">
      <w:pPr>
        <w:numPr>
          <w:ilvl w:val="0"/>
          <w:numId w:val="1"/>
        </w:numPr>
        <w:tabs>
          <w:tab w:val="clear" w:pos="720"/>
          <w:tab w:val="left" w:pos="709"/>
        </w:tabs>
        <w:ind w:left="993" w:hanging="284"/>
        <w:rPr>
          <w:sz w:val="24"/>
        </w:rPr>
      </w:pPr>
      <w:r w:rsidRPr="00C574C8">
        <w:rPr>
          <w:sz w:val="24"/>
        </w:rPr>
        <w:t xml:space="preserve">Манометры глубинные кварцевые с максимальным давлением не менее 110 Мпа (16000 </w:t>
      </w:r>
      <w:r w:rsidRPr="00C574C8">
        <w:rPr>
          <w:sz w:val="24"/>
          <w:lang w:val="en-US"/>
        </w:rPr>
        <w:t>psia</w:t>
      </w:r>
      <w:r w:rsidRPr="00C574C8">
        <w:rPr>
          <w:sz w:val="24"/>
        </w:rPr>
        <w:t xml:space="preserve">), с фактической точностью измерения </w:t>
      </w:r>
      <w:r w:rsidR="003D4F9A" w:rsidRPr="00C574C8">
        <w:rPr>
          <w:sz w:val="24"/>
        </w:rPr>
        <w:t>давления (</w:t>
      </w:r>
      <w:r w:rsidRPr="00C574C8">
        <w:rPr>
          <w:sz w:val="24"/>
        </w:rPr>
        <w:t xml:space="preserve">не менее) 0.01% от полной шкалы, с разрешением по </w:t>
      </w:r>
      <w:r w:rsidR="003D4F9A" w:rsidRPr="00C574C8">
        <w:rPr>
          <w:sz w:val="24"/>
        </w:rPr>
        <w:t>давлению (</w:t>
      </w:r>
      <w:r w:rsidRPr="00C574C8">
        <w:rPr>
          <w:sz w:val="24"/>
        </w:rPr>
        <w:t xml:space="preserve">не менее) 0.00006% от полной шкалы, с допустимым превышением по </w:t>
      </w:r>
      <w:r w:rsidR="003D4F9A" w:rsidRPr="00C574C8">
        <w:rPr>
          <w:sz w:val="24"/>
        </w:rPr>
        <w:t>давлению (</w:t>
      </w:r>
      <w:r w:rsidRPr="00C574C8">
        <w:rPr>
          <w:sz w:val="24"/>
        </w:rPr>
        <w:t xml:space="preserve">не менее) 10% от полной шкалы, с фактической максимальной рабочей </w:t>
      </w:r>
      <w:r w:rsidR="003D4F9A" w:rsidRPr="00C574C8">
        <w:rPr>
          <w:sz w:val="24"/>
        </w:rPr>
        <w:t>температурой (</w:t>
      </w:r>
      <w:r w:rsidRPr="00C574C8">
        <w:rPr>
          <w:sz w:val="24"/>
        </w:rPr>
        <w:t>не менее) 170</w:t>
      </w:r>
      <w:r w:rsidRPr="00C574C8">
        <w:rPr>
          <w:sz w:val="24"/>
        </w:rPr>
        <w:sym w:font="Symbol" w:char="F0B0"/>
      </w:r>
      <w:r w:rsidRPr="00C574C8">
        <w:rPr>
          <w:sz w:val="24"/>
        </w:rPr>
        <w:t xml:space="preserve">С, с фактической точностью измерения </w:t>
      </w:r>
      <w:r w:rsidR="003D4F9A" w:rsidRPr="00C574C8">
        <w:rPr>
          <w:sz w:val="24"/>
        </w:rPr>
        <w:t>температуры (</w:t>
      </w:r>
      <w:r w:rsidRPr="00C574C8">
        <w:rPr>
          <w:sz w:val="24"/>
        </w:rPr>
        <w:t>не менее) 0.05</w:t>
      </w:r>
      <w:r w:rsidRPr="00C574C8">
        <w:rPr>
          <w:sz w:val="24"/>
        </w:rPr>
        <w:sym w:font="Symbol" w:char="F0B0"/>
      </w:r>
      <w:r w:rsidRPr="00C574C8">
        <w:rPr>
          <w:sz w:val="24"/>
        </w:rPr>
        <w:t xml:space="preserve">С, с разрешением по </w:t>
      </w:r>
      <w:r w:rsidR="003D4F9A" w:rsidRPr="00C574C8">
        <w:rPr>
          <w:sz w:val="24"/>
        </w:rPr>
        <w:t>температуре (</w:t>
      </w:r>
      <w:r w:rsidRPr="00C574C8">
        <w:rPr>
          <w:sz w:val="24"/>
        </w:rPr>
        <w:t>не менее) 0.01</w:t>
      </w:r>
      <w:r w:rsidRPr="00C574C8">
        <w:rPr>
          <w:sz w:val="24"/>
        </w:rPr>
        <w:sym w:font="Symbol" w:char="F0B0"/>
      </w:r>
      <w:r w:rsidRPr="00C574C8">
        <w:rPr>
          <w:sz w:val="24"/>
        </w:rPr>
        <w:t>С.  Память прибора должна позволять хранить не менее 2 000 000 наборов данных измерений</w:t>
      </w:r>
      <w:r w:rsidR="00C574C8" w:rsidRPr="00C574C8">
        <w:rPr>
          <w:sz w:val="24"/>
        </w:rPr>
        <w:t xml:space="preserve"> (не менее 3 </w:t>
      </w:r>
      <w:proofErr w:type="spellStart"/>
      <w:r w:rsidR="00C574C8" w:rsidRPr="00C574C8">
        <w:rPr>
          <w:sz w:val="24"/>
        </w:rPr>
        <w:t>шт</w:t>
      </w:r>
      <w:proofErr w:type="spellEnd"/>
      <w:r w:rsidR="00C574C8" w:rsidRPr="00C574C8">
        <w:rPr>
          <w:sz w:val="24"/>
        </w:rPr>
        <w:t>)</w:t>
      </w:r>
    </w:p>
    <w:p w14:paraId="1BE0CC92" w14:textId="77777777" w:rsidR="00611D87" w:rsidRPr="00611D87" w:rsidRDefault="00611D87" w:rsidP="00611D87">
      <w:pPr>
        <w:numPr>
          <w:ilvl w:val="0"/>
          <w:numId w:val="1"/>
        </w:numPr>
        <w:tabs>
          <w:tab w:val="clear" w:pos="720"/>
          <w:tab w:val="left" w:pos="709"/>
          <w:tab w:val="num" w:pos="1211"/>
        </w:tabs>
        <w:ind w:left="993" w:hanging="284"/>
        <w:jc w:val="both"/>
        <w:rPr>
          <w:sz w:val="24"/>
        </w:rPr>
      </w:pPr>
      <w:r w:rsidRPr="00611D87">
        <w:rPr>
          <w:sz w:val="24"/>
        </w:rPr>
        <w:t>Ультразвуковые расходомеры</w:t>
      </w:r>
    </w:p>
    <w:p w14:paraId="1A14B337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 xml:space="preserve">Наличие количества манометров и необходимого оборудования до их доставки на забой </w:t>
      </w:r>
      <w:r w:rsidR="003D4F9A" w:rsidRPr="00611D87">
        <w:rPr>
          <w:bCs/>
          <w:sz w:val="24"/>
        </w:rPr>
        <w:t>скважины в</w:t>
      </w:r>
      <w:r w:rsidRPr="00611D87">
        <w:rPr>
          <w:bCs/>
          <w:sz w:val="24"/>
        </w:rPr>
        <w:t xml:space="preserve"> теплое время суток способное обеспечить одновременное проведение до 20 длительных исследований.</w:t>
      </w:r>
    </w:p>
    <w:p w14:paraId="272C04F9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радиосвязи либо сотовой связи с экипажами.</w:t>
      </w:r>
    </w:p>
    <w:p w14:paraId="5EC77C94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Оперативность при проведении работ на скважине и их последующей интерпретации срок от 1 до 7 календарных дней в зависимости от типа исследования.</w:t>
      </w:r>
    </w:p>
    <w:p w14:paraId="2603157B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инженерно-аналитического центра, позволяющего осуществлять обработку информации ГДИС любой сложности, координировать и контролировать проведение исследований.</w:t>
      </w:r>
    </w:p>
    <w:p w14:paraId="5F5BCFBF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операционной среды, позволяющей автоматизировать процесс передачи, обработки и хранения полученной информации.</w:t>
      </w:r>
    </w:p>
    <w:p w14:paraId="603DB7D7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Интеграция информационной среды с базами данных Заказчика.</w:t>
      </w:r>
    </w:p>
    <w:p w14:paraId="3AC28AB3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Высокая квалификация операторов (средний разряд – 4,6)</w:t>
      </w:r>
    </w:p>
    <w:p w14:paraId="544FB577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реализованной трехуровневой системы контроля качества (оператор, мастер и интерпретатор ИАЦ), позволяющей избежать попадания некачественных замеров в Корпоративную Базу Данных.</w:t>
      </w:r>
    </w:p>
    <w:p w14:paraId="10F1782A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аттестации всего персонала в области охраны труда и промышленной безопасности.</w:t>
      </w:r>
    </w:p>
    <w:p w14:paraId="1A9BA63F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сервисного центра по обслуживанию (ремонту и поверки) используемого оборудования.</w:t>
      </w:r>
    </w:p>
    <w:p w14:paraId="60458132" w14:textId="77777777" w:rsidR="00611D87" w:rsidRPr="00611D87" w:rsidRDefault="00C574C8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>
        <w:rPr>
          <w:bCs/>
          <w:sz w:val="24"/>
        </w:rPr>
        <w:t>Отправной точк</w:t>
      </w:r>
      <w:r w:rsidR="005C3513">
        <w:rPr>
          <w:bCs/>
          <w:sz w:val="24"/>
        </w:rPr>
        <w:t>ой</w:t>
      </w:r>
      <w:r>
        <w:rPr>
          <w:bCs/>
          <w:sz w:val="24"/>
        </w:rPr>
        <w:t xml:space="preserve"> при принятии объемов</w:t>
      </w:r>
      <w:r w:rsidR="005C3513">
        <w:rPr>
          <w:bCs/>
          <w:sz w:val="24"/>
        </w:rPr>
        <w:t xml:space="preserve"> будет являться г. Пермь</w:t>
      </w:r>
      <w:r w:rsidR="00611D87" w:rsidRPr="00611D87">
        <w:rPr>
          <w:bCs/>
          <w:sz w:val="24"/>
        </w:rPr>
        <w:t>.</w:t>
      </w:r>
    </w:p>
    <w:p w14:paraId="657A51D9" w14:textId="77777777" w:rsidR="00611D87" w:rsidRPr="00C574C8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C574C8">
        <w:rPr>
          <w:bCs/>
          <w:sz w:val="24"/>
        </w:rPr>
        <w:t xml:space="preserve">Наличие технологии и приборов по определению скорости звука в </w:t>
      </w:r>
      <w:proofErr w:type="spellStart"/>
      <w:r w:rsidRPr="00C574C8">
        <w:rPr>
          <w:bCs/>
          <w:sz w:val="24"/>
        </w:rPr>
        <w:t>затрубном</w:t>
      </w:r>
      <w:proofErr w:type="spellEnd"/>
      <w:r w:rsidRPr="00C574C8">
        <w:rPr>
          <w:bCs/>
          <w:sz w:val="24"/>
        </w:rPr>
        <w:t xml:space="preserve"> пространстве</w:t>
      </w:r>
      <w:r w:rsidR="00C574C8" w:rsidRPr="00C574C8">
        <w:rPr>
          <w:bCs/>
          <w:sz w:val="24"/>
        </w:rPr>
        <w:t xml:space="preserve"> (не менее 3шт)</w:t>
      </w:r>
      <w:r w:rsidRPr="00C574C8">
        <w:rPr>
          <w:bCs/>
          <w:sz w:val="24"/>
        </w:rPr>
        <w:t>.</w:t>
      </w:r>
    </w:p>
    <w:p w14:paraId="20A2E73F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разработанных, утвержденных и внедренных в производство технологических инструкций на все виды работ.</w:t>
      </w:r>
    </w:p>
    <w:p w14:paraId="248E2791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lastRenderedPageBreak/>
        <w:t>Наличие разработанной и внедренной в производство методики расчета давления по устьевым параметрам.</w:t>
      </w:r>
    </w:p>
    <w:p w14:paraId="7C90AAAE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датчиков натяжения на лебедках, выполняющих глубинные замеры, с возможностью записи и хранения информации.</w:t>
      </w:r>
    </w:p>
    <w:p w14:paraId="54F0E094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 xml:space="preserve">Возможность предоставления услуг по ГДИС в ночное время суток. </w:t>
      </w:r>
    </w:p>
    <w:p w14:paraId="37E461E9" w14:textId="77777777" w:rsidR="00611D87" w:rsidRPr="0023307E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23307E">
        <w:rPr>
          <w:bCs/>
          <w:sz w:val="24"/>
        </w:rPr>
        <w:t>Наличие в составе организации или аффилированных подразделений лаборатори</w:t>
      </w:r>
      <w:r w:rsidR="00684D5E" w:rsidRPr="0023307E">
        <w:rPr>
          <w:bCs/>
          <w:sz w:val="24"/>
        </w:rPr>
        <w:t>и</w:t>
      </w:r>
      <w:r w:rsidRPr="0023307E">
        <w:rPr>
          <w:bCs/>
          <w:sz w:val="24"/>
        </w:rPr>
        <w:t xml:space="preserve"> химико-аналитических исследований.</w:t>
      </w:r>
    </w:p>
    <w:p w14:paraId="4F8D00CF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bCs/>
          <w:sz w:val="24"/>
        </w:rPr>
        <w:t>Наличие процедуры дизайна исследований.</w:t>
      </w:r>
    </w:p>
    <w:p w14:paraId="6F64E4E1" w14:textId="77777777" w:rsidR="00611D87" w:rsidRPr="008969B6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 w:rsidRPr="00611D87">
        <w:rPr>
          <w:sz w:val="24"/>
          <w:szCs w:val="24"/>
        </w:rPr>
        <w:t>Работы проводятся на основании заявки заказчика.</w:t>
      </w:r>
    </w:p>
    <w:p w14:paraId="0CAD8A38" w14:textId="77777777" w:rsidR="008969B6" w:rsidRPr="00611D87" w:rsidRDefault="008969B6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  <w:rPr>
          <w:bCs/>
          <w:sz w:val="24"/>
        </w:rPr>
      </w:pPr>
      <w:r>
        <w:rPr>
          <w:sz w:val="24"/>
          <w:szCs w:val="24"/>
        </w:rPr>
        <w:t>Подрядчик составляет план работ на ГДИ и согласовывает его с Заказчиком.</w:t>
      </w:r>
    </w:p>
    <w:p w14:paraId="789C5132" w14:textId="77777777" w:rsidR="00611D87" w:rsidRPr="00611D87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</w:pPr>
      <w:r w:rsidRPr="00611D87">
        <w:rPr>
          <w:bCs/>
          <w:sz w:val="24"/>
        </w:rPr>
        <w:t xml:space="preserve"> </w:t>
      </w:r>
      <w:r w:rsidRPr="00611D87">
        <w:rPr>
          <w:sz w:val="24"/>
          <w:szCs w:val="24"/>
        </w:rPr>
        <w:t>За сутки перед началом работ инженер-технолог Подрядной организации подтверждает готовность отряда к выезду на скважину, устанавливаются: время начала работ, очередность проведения замеров по скважинам, ответственные исполнители.</w:t>
      </w:r>
    </w:p>
    <w:p w14:paraId="1FE3D69D" w14:textId="77777777" w:rsidR="00611D87" w:rsidRPr="005C3513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</w:pPr>
      <w:r w:rsidRPr="005C3513">
        <w:rPr>
          <w:sz w:val="24"/>
          <w:szCs w:val="24"/>
        </w:rPr>
        <w:t>После прибытия в ЦДНГ оператор установки «АСМА</w:t>
      </w:r>
      <w:r w:rsidR="00C574C8" w:rsidRPr="005C3513">
        <w:rPr>
          <w:sz w:val="24"/>
          <w:szCs w:val="24"/>
        </w:rPr>
        <w:t>*</w:t>
      </w:r>
      <w:r w:rsidRPr="005C3513">
        <w:rPr>
          <w:sz w:val="24"/>
          <w:szCs w:val="24"/>
        </w:rPr>
        <w:t>» оформляет разрешительную документацию согласно условиям договоров с заказчиком.</w:t>
      </w:r>
    </w:p>
    <w:p w14:paraId="02AD0ACC" w14:textId="77777777" w:rsidR="00611D87" w:rsidRPr="005C3513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</w:pPr>
      <w:r w:rsidRPr="005C3513">
        <w:rPr>
          <w:bCs/>
          <w:sz w:val="24"/>
        </w:rPr>
        <w:t xml:space="preserve"> </w:t>
      </w:r>
      <w:r w:rsidRPr="005C3513">
        <w:rPr>
          <w:sz w:val="24"/>
          <w:szCs w:val="24"/>
        </w:rPr>
        <w:t>Замер установкой АСМА</w:t>
      </w:r>
      <w:r w:rsidR="00C574C8" w:rsidRPr="005C3513">
        <w:rPr>
          <w:sz w:val="24"/>
          <w:szCs w:val="24"/>
        </w:rPr>
        <w:t>*</w:t>
      </w:r>
      <w:r w:rsidRPr="005C3513">
        <w:rPr>
          <w:sz w:val="24"/>
          <w:szCs w:val="24"/>
        </w:rPr>
        <w:t xml:space="preserve"> считается выполненным, если дебит жидкости, процент воды и дебит газа не имеют тенденции к росту или снижению и их значения меняются относительно некоторых средних величин. Весь период исследований скважина должна находиться на замере, за исключением времени перепрограммирования контроллера (не более 1 часа каждый раз). Замер может быть меньше 12 часов только в случае согласования заказчика.</w:t>
      </w:r>
    </w:p>
    <w:p w14:paraId="4383EBB5" w14:textId="77777777" w:rsidR="00611D87" w:rsidRPr="005C3513" w:rsidRDefault="00611D87" w:rsidP="00611D87">
      <w:pPr>
        <w:numPr>
          <w:ilvl w:val="0"/>
          <w:numId w:val="6"/>
        </w:numPr>
        <w:tabs>
          <w:tab w:val="clear" w:pos="1069"/>
        </w:tabs>
        <w:ind w:left="567"/>
        <w:jc w:val="both"/>
      </w:pPr>
      <w:r w:rsidRPr="005C3513">
        <w:rPr>
          <w:sz w:val="24"/>
          <w:szCs w:val="24"/>
        </w:rPr>
        <w:t>Во время замера установкой АСМА</w:t>
      </w:r>
      <w:r w:rsidR="00C574C8" w:rsidRPr="005C3513">
        <w:rPr>
          <w:sz w:val="24"/>
          <w:szCs w:val="24"/>
        </w:rPr>
        <w:t>*</w:t>
      </w:r>
      <w:r w:rsidRPr="005C3513">
        <w:rPr>
          <w:sz w:val="24"/>
          <w:szCs w:val="24"/>
        </w:rPr>
        <w:t xml:space="preserve"> параметров добываемой продукции производить контрольные замеры дебита газа одним из двух методов: </w:t>
      </w:r>
      <w:r w:rsidRPr="005C3513">
        <w:rPr>
          <w:b/>
          <w:sz w:val="24"/>
          <w:szCs w:val="24"/>
        </w:rPr>
        <w:t>по счетчику БВР</w:t>
      </w:r>
      <w:r w:rsidRPr="005C3513">
        <w:rPr>
          <w:sz w:val="24"/>
          <w:szCs w:val="24"/>
        </w:rPr>
        <w:t xml:space="preserve"> либо </w:t>
      </w:r>
      <w:r w:rsidRPr="005C3513">
        <w:rPr>
          <w:b/>
          <w:sz w:val="24"/>
          <w:szCs w:val="24"/>
        </w:rPr>
        <w:t>методом сжатия газа в сепараторе установки.</w:t>
      </w:r>
    </w:p>
    <w:p w14:paraId="36F6500E" w14:textId="77777777" w:rsidR="00C574C8" w:rsidRPr="00611D87" w:rsidRDefault="00C574C8" w:rsidP="00C574C8">
      <w:pPr>
        <w:ind w:left="567"/>
        <w:jc w:val="both"/>
      </w:pPr>
      <w:r>
        <w:rPr>
          <w:bCs/>
          <w:sz w:val="24"/>
        </w:rPr>
        <w:t xml:space="preserve">*АСМА – Автоматизированный самоходный </w:t>
      </w:r>
      <w:proofErr w:type="spellStart"/>
      <w:r>
        <w:rPr>
          <w:bCs/>
          <w:sz w:val="24"/>
        </w:rPr>
        <w:t>массоизмерительный</w:t>
      </w:r>
      <w:proofErr w:type="spellEnd"/>
      <w:r>
        <w:rPr>
          <w:bCs/>
          <w:sz w:val="24"/>
        </w:rPr>
        <w:t xml:space="preserve"> автомобиль </w:t>
      </w:r>
    </w:p>
    <w:p w14:paraId="2269F6A4" w14:textId="77777777" w:rsidR="00611D87" w:rsidRPr="00611D87" w:rsidRDefault="00611D87" w:rsidP="00611D87">
      <w:pPr>
        <w:jc w:val="center"/>
        <w:rPr>
          <w:b/>
          <w:sz w:val="28"/>
          <w:szCs w:val="28"/>
        </w:rPr>
      </w:pPr>
    </w:p>
    <w:p w14:paraId="5627A4FA" w14:textId="77777777" w:rsidR="003D4F9A" w:rsidRDefault="003D4F9A" w:rsidP="00611D87">
      <w:pPr>
        <w:shd w:val="clear" w:color="auto" w:fill="FFFFFF"/>
        <w:tabs>
          <w:tab w:val="left" w:pos="893"/>
        </w:tabs>
        <w:ind w:left="10" w:right="19" w:firstLine="374"/>
        <w:jc w:val="both"/>
        <w:rPr>
          <w:sz w:val="24"/>
          <w:szCs w:val="24"/>
          <w:highlight w:val="yellow"/>
        </w:rPr>
      </w:pPr>
    </w:p>
    <w:p w14:paraId="49F0FBE3" w14:textId="77777777" w:rsidR="003D4F9A" w:rsidRPr="003D4F9A" w:rsidRDefault="003D4F9A" w:rsidP="003D4F9A">
      <w:pPr>
        <w:rPr>
          <w:sz w:val="24"/>
          <w:szCs w:val="24"/>
          <w:highlight w:val="yellow"/>
        </w:rPr>
      </w:pPr>
    </w:p>
    <w:p w14:paraId="3CFC10FA" w14:textId="77777777" w:rsidR="003D4F9A" w:rsidRDefault="003D4F9A" w:rsidP="003D4F9A">
      <w:pPr>
        <w:rPr>
          <w:sz w:val="24"/>
          <w:szCs w:val="24"/>
          <w:highlight w:val="yellow"/>
        </w:rPr>
      </w:pPr>
    </w:p>
    <w:p w14:paraId="2D2414AC" w14:textId="77777777" w:rsidR="003862D5" w:rsidRDefault="003862D5" w:rsidP="003D4F9A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>Подготовил:</w:t>
      </w:r>
    </w:p>
    <w:p w14:paraId="5C39D9C2" w14:textId="77777777" w:rsidR="004B5DF5" w:rsidRDefault="004B5DF5" w:rsidP="003D4F9A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>Начальник отдела геологии и</w:t>
      </w:r>
    </w:p>
    <w:p w14:paraId="3263C80F" w14:textId="77777777" w:rsidR="00611D87" w:rsidRPr="003D4F9A" w:rsidRDefault="004B5DF5" w:rsidP="003D4F9A">
      <w:pPr>
        <w:tabs>
          <w:tab w:val="left" w:pos="96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разработки </w:t>
      </w:r>
      <w:r w:rsidR="003862D5">
        <w:rPr>
          <w:sz w:val="24"/>
          <w:szCs w:val="24"/>
        </w:rPr>
        <w:t xml:space="preserve"> </w:t>
      </w:r>
      <w:r w:rsidR="003862D5">
        <w:rPr>
          <w:sz w:val="24"/>
          <w:szCs w:val="24"/>
        </w:rPr>
        <w:tab/>
      </w:r>
      <w:proofErr w:type="gramEnd"/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</w:r>
      <w:r w:rsidR="003862D5">
        <w:rPr>
          <w:sz w:val="24"/>
          <w:szCs w:val="24"/>
        </w:rPr>
        <w:tab/>
        <w:t xml:space="preserve">    </w:t>
      </w:r>
      <w:r w:rsidR="00F6281F">
        <w:rPr>
          <w:sz w:val="24"/>
          <w:szCs w:val="24"/>
        </w:rPr>
        <w:tab/>
      </w:r>
      <w:r w:rsidR="00F6281F">
        <w:rPr>
          <w:sz w:val="24"/>
          <w:szCs w:val="24"/>
        </w:rPr>
        <w:tab/>
      </w:r>
      <w:r w:rsidR="003862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</w:t>
      </w:r>
      <w:r w:rsidR="003862D5">
        <w:rPr>
          <w:sz w:val="24"/>
          <w:szCs w:val="24"/>
        </w:rPr>
        <w:t xml:space="preserve">   </w:t>
      </w:r>
      <w:r>
        <w:rPr>
          <w:sz w:val="24"/>
          <w:szCs w:val="24"/>
        </w:rPr>
        <w:t>С.М. Холмогоров</w:t>
      </w:r>
    </w:p>
    <w:sectPr w:rsidR="00611D87" w:rsidRPr="003D4F9A" w:rsidSect="00FF406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2BF8"/>
    <w:multiLevelType w:val="multilevel"/>
    <w:tmpl w:val="466ABB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2043" w:hanging="4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" w15:restartNumberingAfterBreak="0">
    <w:nsid w:val="266409EC"/>
    <w:multiLevelType w:val="multilevel"/>
    <w:tmpl w:val="EDE880A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2044" w:hanging="4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34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251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2" w15:restartNumberingAfterBreak="0">
    <w:nsid w:val="2EFB7DCD"/>
    <w:multiLevelType w:val="multilevel"/>
    <w:tmpl w:val="466ABB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sz w:val="24"/>
        <w:szCs w:val="24"/>
      </w:rPr>
    </w:lvl>
    <w:lvl w:ilvl="1">
      <w:start w:val="1"/>
      <w:numFmt w:val="decimal"/>
      <w:suff w:val="space"/>
      <w:lvlText w:val="%1.%2"/>
      <w:lvlJc w:val="left"/>
      <w:pPr>
        <w:ind w:left="2043" w:hanging="4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3" w15:restartNumberingAfterBreak="0">
    <w:nsid w:val="2F883707"/>
    <w:multiLevelType w:val="hybridMultilevel"/>
    <w:tmpl w:val="07D864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F5F6F"/>
    <w:multiLevelType w:val="hybridMultilevel"/>
    <w:tmpl w:val="956CB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247AF"/>
    <w:multiLevelType w:val="hybridMultilevel"/>
    <w:tmpl w:val="57B2C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D7B26"/>
    <w:multiLevelType w:val="hybridMultilevel"/>
    <w:tmpl w:val="012E8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571A8"/>
    <w:multiLevelType w:val="hybridMultilevel"/>
    <w:tmpl w:val="7BF025A8"/>
    <w:lvl w:ilvl="0" w:tplc="04190005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2F2"/>
    <w:rsid w:val="00211776"/>
    <w:rsid w:val="0023307E"/>
    <w:rsid w:val="0027079F"/>
    <w:rsid w:val="00282F87"/>
    <w:rsid w:val="002B3E4E"/>
    <w:rsid w:val="00304755"/>
    <w:rsid w:val="00332C99"/>
    <w:rsid w:val="003862D5"/>
    <w:rsid w:val="003D4F9A"/>
    <w:rsid w:val="004B5DF5"/>
    <w:rsid w:val="005148BA"/>
    <w:rsid w:val="005C3513"/>
    <w:rsid w:val="00611D87"/>
    <w:rsid w:val="00626FD5"/>
    <w:rsid w:val="00631C49"/>
    <w:rsid w:val="00684D5E"/>
    <w:rsid w:val="00694299"/>
    <w:rsid w:val="00722E9C"/>
    <w:rsid w:val="007E3276"/>
    <w:rsid w:val="00835514"/>
    <w:rsid w:val="008969B6"/>
    <w:rsid w:val="00904F4C"/>
    <w:rsid w:val="00C574C8"/>
    <w:rsid w:val="00C7427A"/>
    <w:rsid w:val="00D00395"/>
    <w:rsid w:val="00D3356B"/>
    <w:rsid w:val="00D558ED"/>
    <w:rsid w:val="00DC4392"/>
    <w:rsid w:val="00E62073"/>
    <w:rsid w:val="00F312F2"/>
    <w:rsid w:val="00F418D3"/>
    <w:rsid w:val="00F6281F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5CA2"/>
  <w15:chartTrackingRefBased/>
  <w15:docId w15:val="{75D36CC3-7E7B-4B89-9418-9B00A835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D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caption"/>
    <w:basedOn w:val="a"/>
    <w:next w:val="a"/>
    <w:qFormat/>
    <w:rsid w:val="00611D87"/>
    <w:rPr>
      <w:b/>
      <w:bCs/>
    </w:rPr>
  </w:style>
  <w:style w:type="table" w:styleId="a5">
    <w:name w:val="Table Grid"/>
    <w:basedOn w:val="a1"/>
    <w:rsid w:val="003D4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22E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2E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A4BE2-3BFE-4E48-9010-D4302482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Щенина Наталья Александровна</dc:creator>
  <cp:keywords/>
  <dc:description/>
  <cp:lastModifiedBy>Гулидова Мария Андреевна</cp:lastModifiedBy>
  <cp:revision>3</cp:revision>
  <cp:lastPrinted>2022-11-14T04:00:00Z</cp:lastPrinted>
  <dcterms:created xsi:type="dcterms:W3CDTF">2024-11-27T13:41:00Z</dcterms:created>
  <dcterms:modified xsi:type="dcterms:W3CDTF">2024-11-28T06:57:00Z</dcterms:modified>
</cp:coreProperties>
</file>