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margin" w:tblpY="1604"/>
        <w:tblW w:w="9923" w:type="dxa"/>
        <w:tblLook w:val="00A0" w:firstRow="1" w:lastRow="0" w:firstColumn="1" w:lastColumn="0" w:noHBand="0" w:noVBand="0"/>
      </w:tblPr>
      <w:tblGrid>
        <w:gridCol w:w="3969"/>
        <w:gridCol w:w="1985"/>
        <w:gridCol w:w="3969"/>
      </w:tblGrid>
      <w:tr w:rsidR="004C4CB3" w:rsidRPr="00043314" w14:paraId="4B5FF3F8" w14:textId="77777777" w:rsidTr="00630423">
        <w:tc>
          <w:tcPr>
            <w:tcW w:w="3969" w:type="dxa"/>
          </w:tcPr>
          <w:p w14:paraId="786D5414" w14:textId="77777777" w:rsidR="004C4CB3" w:rsidRPr="00043314" w:rsidRDefault="004C4CB3" w:rsidP="00630423">
            <w:pPr>
              <w:tabs>
                <w:tab w:val="left" w:pos="6237"/>
              </w:tabs>
              <w:spacing w:after="0"/>
              <w:rPr>
                <w:rFonts w:ascii="Times New Roman" w:hAnsi="Times New Roman"/>
                <w:b/>
                <w:lang w:eastAsia="ru-RU"/>
              </w:rPr>
            </w:pPr>
            <w:r w:rsidRPr="00043314">
              <w:rPr>
                <w:rFonts w:ascii="Times New Roman" w:hAnsi="Times New Roman"/>
                <w:b/>
                <w:lang w:eastAsia="ru-RU"/>
              </w:rPr>
              <w:t>СОГЛАСОВАНО:</w:t>
            </w:r>
          </w:p>
          <w:p w14:paraId="153F8CC3" w14:textId="77777777" w:rsidR="004C4CB3" w:rsidRPr="00043314" w:rsidRDefault="004C4CB3" w:rsidP="00630423">
            <w:pPr>
              <w:tabs>
                <w:tab w:val="left" w:pos="6237"/>
              </w:tabs>
              <w:spacing w:after="0"/>
              <w:rPr>
                <w:rFonts w:ascii="Times New Roman" w:hAnsi="Times New Roman"/>
                <w:b/>
                <w:lang w:eastAsia="ru-RU"/>
              </w:rPr>
            </w:pPr>
            <w:r>
              <w:rPr>
                <w:rFonts w:ascii="Times New Roman" w:hAnsi="Times New Roman"/>
                <w:b/>
                <w:lang w:eastAsia="ru-RU"/>
              </w:rPr>
              <w:t xml:space="preserve">                                                                                                                                                                                                                                                                                                                                                                                                                                                                                                                                                                                                                                                                                                                                                                                                                                                                                                                                                                                                                                                                                                                                                                                                                                                                                                                                                                                                                                                                                                                                                                                                                                                                                                                                                                                                                 </w:t>
            </w:r>
          </w:p>
          <w:p w14:paraId="4207D44E" w14:textId="77777777" w:rsidR="004C4CB3" w:rsidRPr="00043314" w:rsidRDefault="004C4CB3" w:rsidP="00630423">
            <w:pPr>
              <w:tabs>
                <w:tab w:val="left" w:pos="6237"/>
              </w:tabs>
              <w:spacing w:after="0"/>
              <w:jc w:val="both"/>
              <w:rPr>
                <w:rFonts w:ascii="Times New Roman" w:hAnsi="Times New Roman"/>
                <w:bCs/>
                <w:lang w:eastAsia="ru-RU"/>
              </w:rPr>
            </w:pPr>
          </w:p>
          <w:p w14:paraId="41688868" w14:textId="77777777" w:rsidR="004C4CB3" w:rsidRPr="00043314" w:rsidRDefault="004C4CB3" w:rsidP="00630423">
            <w:pPr>
              <w:tabs>
                <w:tab w:val="left" w:pos="6237"/>
              </w:tabs>
              <w:spacing w:after="0"/>
              <w:jc w:val="both"/>
              <w:rPr>
                <w:rFonts w:ascii="Times New Roman" w:hAnsi="Times New Roman"/>
                <w:bCs/>
                <w:lang w:eastAsia="ru-RU"/>
              </w:rPr>
            </w:pPr>
          </w:p>
          <w:p w14:paraId="6245CFFA" w14:textId="77777777" w:rsidR="004C4CB3" w:rsidRPr="00043314" w:rsidRDefault="004C4CB3" w:rsidP="00630423">
            <w:pPr>
              <w:tabs>
                <w:tab w:val="left" w:pos="6237"/>
              </w:tabs>
              <w:spacing w:after="0"/>
              <w:jc w:val="both"/>
              <w:rPr>
                <w:rFonts w:ascii="Times New Roman" w:hAnsi="Times New Roman"/>
                <w:bCs/>
                <w:lang w:eastAsia="ru-RU"/>
              </w:rPr>
            </w:pPr>
            <w:r w:rsidRPr="00043314">
              <w:rPr>
                <w:rFonts w:ascii="Times New Roman" w:hAnsi="Times New Roman"/>
                <w:bCs/>
                <w:lang w:eastAsia="ru-RU"/>
              </w:rPr>
              <w:t xml:space="preserve">________________ </w:t>
            </w:r>
          </w:p>
          <w:p w14:paraId="2B488DA0" w14:textId="77777777" w:rsidR="004C4CB3" w:rsidRPr="00043314" w:rsidRDefault="004C4CB3" w:rsidP="00630423">
            <w:pPr>
              <w:tabs>
                <w:tab w:val="left" w:pos="6237"/>
              </w:tabs>
              <w:spacing w:after="0"/>
              <w:jc w:val="both"/>
              <w:rPr>
                <w:rFonts w:ascii="Times New Roman" w:hAnsi="Times New Roman"/>
                <w:bCs/>
                <w:lang w:eastAsia="ru-RU"/>
              </w:rPr>
            </w:pPr>
          </w:p>
          <w:p w14:paraId="196E0ADE" w14:textId="7897E6D0" w:rsidR="004C4CB3" w:rsidRPr="00043314" w:rsidRDefault="004C4CB3" w:rsidP="00630423">
            <w:pPr>
              <w:tabs>
                <w:tab w:val="left" w:pos="6237"/>
              </w:tabs>
              <w:spacing w:after="0"/>
              <w:jc w:val="both"/>
              <w:rPr>
                <w:rFonts w:ascii="Times New Roman" w:hAnsi="Times New Roman"/>
                <w:bCs/>
                <w:lang w:eastAsia="ru-RU"/>
              </w:rPr>
            </w:pPr>
            <w:r>
              <w:rPr>
                <w:rFonts w:ascii="Times New Roman" w:hAnsi="Times New Roman"/>
                <w:bCs/>
                <w:lang w:eastAsia="ru-RU"/>
              </w:rPr>
              <w:t xml:space="preserve"> «___» ____________ 20</w:t>
            </w:r>
            <w:r w:rsidR="004440AE">
              <w:rPr>
                <w:rFonts w:ascii="Times New Roman" w:hAnsi="Times New Roman"/>
                <w:bCs/>
                <w:lang w:eastAsia="ru-RU"/>
              </w:rPr>
              <w:t>2</w:t>
            </w:r>
            <w:r w:rsidR="006F2DB6">
              <w:rPr>
                <w:rFonts w:ascii="Times New Roman" w:hAnsi="Times New Roman"/>
                <w:bCs/>
                <w:lang w:eastAsia="ru-RU"/>
              </w:rPr>
              <w:t>5</w:t>
            </w:r>
            <w:r w:rsidRPr="00043314">
              <w:rPr>
                <w:rFonts w:ascii="Times New Roman" w:hAnsi="Times New Roman"/>
                <w:bCs/>
                <w:lang w:eastAsia="ru-RU"/>
              </w:rPr>
              <w:t>г.</w:t>
            </w:r>
          </w:p>
          <w:p w14:paraId="2DA3B506" w14:textId="77777777" w:rsidR="004C4CB3" w:rsidRPr="00043314" w:rsidRDefault="004C4CB3" w:rsidP="00630423">
            <w:pPr>
              <w:tabs>
                <w:tab w:val="left" w:pos="6237"/>
              </w:tabs>
              <w:spacing w:after="0"/>
              <w:rPr>
                <w:rFonts w:ascii="Times New Roman" w:hAnsi="Times New Roman"/>
                <w:b/>
                <w:lang w:eastAsia="ru-RU"/>
              </w:rPr>
            </w:pPr>
          </w:p>
        </w:tc>
        <w:tc>
          <w:tcPr>
            <w:tcW w:w="1985" w:type="dxa"/>
          </w:tcPr>
          <w:p w14:paraId="7C6480DE" w14:textId="77777777" w:rsidR="004C4CB3" w:rsidRPr="00043314" w:rsidRDefault="004C4CB3" w:rsidP="00630423">
            <w:pPr>
              <w:tabs>
                <w:tab w:val="left" w:pos="6237"/>
              </w:tabs>
              <w:spacing w:after="0"/>
              <w:rPr>
                <w:rFonts w:ascii="Times New Roman" w:hAnsi="Times New Roman"/>
                <w:b/>
                <w:lang w:eastAsia="ru-RU"/>
              </w:rPr>
            </w:pPr>
          </w:p>
        </w:tc>
        <w:tc>
          <w:tcPr>
            <w:tcW w:w="3969" w:type="dxa"/>
          </w:tcPr>
          <w:p w14:paraId="36B0AEBF" w14:textId="77777777" w:rsidR="004C4CB3" w:rsidRPr="00043314" w:rsidRDefault="004C4CB3" w:rsidP="00630423">
            <w:pPr>
              <w:tabs>
                <w:tab w:val="left" w:pos="6237"/>
              </w:tabs>
              <w:spacing w:after="0"/>
              <w:rPr>
                <w:rFonts w:ascii="Times New Roman" w:hAnsi="Times New Roman"/>
                <w:b/>
                <w:lang w:eastAsia="ru-RU"/>
              </w:rPr>
            </w:pPr>
            <w:r w:rsidRPr="00043314">
              <w:rPr>
                <w:rFonts w:ascii="Times New Roman" w:hAnsi="Times New Roman"/>
                <w:b/>
                <w:lang w:eastAsia="ru-RU"/>
              </w:rPr>
              <w:t>УТВЕРЖДАЮ:</w:t>
            </w:r>
          </w:p>
          <w:p w14:paraId="5576084B" w14:textId="1AD310D7" w:rsidR="004C4CB3" w:rsidRDefault="004C4CB3" w:rsidP="00630423">
            <w:pPr>
              <w:rPr>
                <w:rFonts w:ascii="Times New Roman" w:eastAsia="Times New Roman" w:hAnsi="Times New Roman"/>
              </w:rPr>
            </w:pPr>
          </w:p>
          <w:p w14:paraId="790067BC" w14:textId="77777777" w:rsidR="002902D0" w:rsidRPr="00423E54" w:rsidRDefault="002902D0" w:rsidP="00630423">
            <w:pPr>
              <w:rPr>
                <w:rFonts w:ascii="Times New Roman" w:eastAsia="Times New Roman" w:hAnsi="Times New Roman"/>
              </w:rPr>
            </w:pPr>
          </w:p>
          <w:p w14:paraId="2C28F80B" w14:textId="2E39C326" w:rsidR="004C4CB3" w:rsidRPr="00043314" w:rsidRDefault="004C4CB3" w:rsidP="00630423">
            <w:pPr>
              <w:tabs>
                <w:tab w:val="left" w:pos="6237"/>
              </w:tabs>
              <w:spacing w:after="0"/>
              <w:jc w:val="both"/>
              <w:rPr>
                <w:rFonts w:ascii="Times New Roman" w:hAnsi="Times New Roman"/>
                <w:bCs/>
                <w:lang w:eastAsia="ru-RU"/>
              </w:rPr>
            </w:pPr>
            <w:r w:rsidRPr="00043314">
              <w:rPr>
                <w:rFonts w:ascii="Times New Roman" w:hAnsi="Times New Roman"/>
                <w:bCs/>
                <w:lang w:eastAsia="ru-RU"/>
              </w:rPr>
              <w:t xml:space="preserve">________________ </w:t>
            </w:r>
          </w:p>
          <w:p w14:paraId="3AC08CD2" w14:textId="77777777" w:rsidR="004C4CB3" w:rsidRPr="00043314" w:rsidRDefault="004C4CB3" w:rsidP="00630423">
            <w:pPr>
              <w:tabs>
                <w:tab w:val="left" w:pos="6237"/>
              </w:tabs>
              <w:spacing w:after="0"/>
              <w:jc w:val="both"/>
              <w:rPr>
                <w:rFonts w:ascii="Times New Roman" w:hAnsi="Times New Roman"/>
                <w:bCs/>
                <w:lang w:eastAsia="ru-RU"/>
              </w:rPr>
            </w:pPr>
          </w:p>
          <w:p w14:paraId="07E7316E" w14:textId="223A158F" w:rsidR="004C4CB3" w:rsidRPr="00043314" w:rsidRDefault="00EE6B77" w:rsidP="006F2DB6">
            <w:pPr>
              <w:spacing w:after="0"/>
              <w:jc w:val="both"/>
              <w:rPr>
                <w:rFonts w:ascii="Times New Roman" w:hAnsi="Times New Roman"/>
                <w:bCs/>
                <w:lang w:eastAsia="ru-RU"/>
              </w:rPr>
            </w:pPr>
            <w:r>
              <w:rPr>
                <w:rFonts w:ascii="Times New Roman" w:hAnsi="Times New Roman"/>
                <w:bCs/>
                <w:lang w:eastAsia="ru-RU"/>
              </w:rPr>
              <w:t xml:space="preserve"> «___» ____________ 20</w:t>
            </w:r>
            <w:r w:rsidR="004440AE">
              <w:rPr>
                <w:rFonts w:ascii="Times New Roman" w:hAnsi="Times New Roman"/>
                <w:bCs/>
                <w:lang w:eastAsia="ru-RU"/>
              </w:rPr>
              <w:t>2</w:t>
            </w:r>
            <w:r w:rsidR="006F2DB6">
              <w:rPr>
                <w:rFonts w:ascii="Times New Roman" w:hAnsi="Times New Roman"/>
                <w:bCs/>
                <w:lang w:eastAsia="ru-RU"/>
              </w:rPr>
              <w:t>5</w:t>
            </w:r>
            <w:r w:rsidR="004C4CB3" w:rsidRPr="00043314">
              <w:rPr>
                <w:rFonts w:ascii="Times New Roman" w:hAnsi="Times New Roman"/>
                <w:bCs/>
                <w:lang w:eastAsia="ru-RU"/>
              </w:rPr>
              <w:t>г.</w:t>
            </w:r>
          </w:p>
        </w:tc>
      </w:tr>
    </w:tbl>
    <w:p w14:paraId="7284A6EF" w14:textId="04192A5C" w:rsidR="00630423" w:rsidRPr="00EE260E" w:rsidRDefault="00630423" w:rsidP="00630423">
      <w:pPr>
        <w:keepNext/>
        <w:spacing w:after="0" w:line="240" w:lineRule="auto"/>
        <w:ind w:left="5373" w:firstLine="194"/>
        <w:jc w:val="right"/>
        <w:outlineLvl w:val="0"/>
        <w:rPr>
          <w:rFonts w:ascii="Times New Roman" w:eastAsia="Times New Roman" w:hAnsi="Times New Roman"/>
          <w:b/>
          <w:sz w:val="26"/>
          <w:szCs w:val="26"/>
          <w:lang w:eastAsia="ru-RU"/>
        </w:rPr>
      </w:pPr>
      <w:r w:rsidRPr="00EE260E">
        <w:rPr>
          <w:rFonts w:ascii="Times New Roman" w:eastAsia="Times New Roman" w:hAnsi="Times New Roman"/>
          <w:b/>
          <w:sz w:val="26"/>
          <w:szCs w:val="26"/>
          <w:lang w:eastAsia="ru-RU"/>
        </w:rPr>
        <w:t xml:space="preserve">Приложение </w:t>
      </w:r>
      <w:r w:rsidR="00EE260E" w:rsidRPr="00EE260E">
        <w:rPr>
          <w:rFonts w:ascii="Times New Roman" w:eastAsia="Times New Roman" w:hAnsi="Times New Roman"/>
          <w:b/>
          <w:sz w:val="26"/>
          <w:szCs w:val="26"/>
          <w:lang w:eastAsia="ru-RU"/>
        </w:rPr>
        <w:t>3</w:t>
      </w:r>
      <w:r w:rsidRPr="00EE260E">
        <w:rPr>
          <w:rFonts w:ascii="Times New Roman" w:eastAsia="Times New Roman" w:hAnsi="Times New Roman"/>
          <w:b/>
          <w:sz w:val="26"/>
          <w:szCs w:val="26"/>
          <w:lang w:eastAsia="ru-RU"/>
        </w:rPr>
        <w:t xml:space="preserve"> </w:t>
      </w:r>
    </w:p>
    <w:p w14:paraId="3C0BB32B" w14:textId="77777777" w:rsidR="004C4CB3" w:rsidRPr="00043314" w:rsidRDefault="004C4CB3" w:rsidP="004C4CB3">
      <w:pPr>
        <w:pStyle w:val="1"/>
        <w:rPr>
          <w:rFonts w:ascii="Times New Roman" w:hAnsi="Times New Roman"/>
          <w:sz w:val="24"/>
          <w:szCs w:val="24"/>
          <w:lang w:eastAsia="ru-RU"/>
        </w:rPr>
      </w:pPr>
    </w:p>
    <w:p w14:paraId="528BE663" w14:textId="77777777" w:rsidR="00630423" w:rsidRDefault="00630423" w:rsidP="004C4CB3">
      <w:pPr>
        <w:pStyle w:val="22"/>
        <w:shd w:val="clear" w:color="auto" w:fill="auto"/>
        <w:spacing w:after="0"/>
        <w:ind w:right="15"/>
        <w:jc w:val="center"/>
        <w:rPr>
          <w:sz w:val="22"/>
          <w:szCs w:val="22"/>
        </w:rPr>
      </w:pPr>
    </w:p>
    <w:p w14:paraId="27E542E0" w14:textId="77777777" w:rsidR="004C4CB3" w:rsidRPr="006B7C77" w:rsidRDefault="004C4CB3" w:rsidP="004C4CB3">
      <w:pPr>
        <w:pStyle w:val="22"/>
        <w:shd w:val="clear" w:color="auto" w:fill="auto"/>
        <w:spacing w:after="0"/>
        <w:ind w:right="15"/>
        <w:jc w:val="center"/>
        <w:rPr>
          <w:sz w:val="22"/>
          <w:szCs w:val="22"/>
        </w:rPr>
      </w:pPr>
      <w:r>
        <w:rPr>
          <w:sz w:val="22"/>
          <w:szCs w:val="22"/>
        </w:rPr>
        <w:t>ЗАДАНИЕ НА ПРОЕКТИРОВАНИЕ</w:t>
      </w:r>
    </w:p>
    <w:p w14:paraId="21436571" w14:textId="5804EA5A" w:rsidR="004C4CB3" w:rsidRPr="00F74B6F" w:rsidRDefault="004C4CB3" w:rsidP="004C4CB3">
      <w:pPr>
        <w:pStyle w:val="22"/>
        <w:shd w:val="clear" w:color="auto" w:fill="auto"/>
        <w:spacing w:after="0"/>
        <w:ind w:right="15"/>
        <w:jc w:val="center"/>
        <w:rPr>
          <w:sz w:val="24"/>
          <w:szCs w:val="24"/>
        </w:rPr>
      </w:pPr>
      <w:r w:rsidRPr="00F74B6F">
        <w:rPr>
          <w:sz w:val="24"/>
          <w:szCs w:val="24"/>
        </w:rPr>
        <w:t xml:space="preserve"> «</w:t>
      </w:r>
      <w:r w:rsidR="000E2246" w:rsidRPr="00F74B6F">
        <w:rPr>
          <w:sz w:val="24"/>
          <w:szCs w:val="24"/>
        </w:rPr>
        <w:t xml:space="preserve">Техническое перевооружение </w:t>
      </w:r>
      <w:r w:rsidR="003070FB">
        <w:rPr>
          <w:sz w:val="24"/>
          <w:szCs w:val="24"/>
        </w:rPr>
        <w:t>нефтегазосборного</w:t>
      </w:r>
      <w:r w:rsidR="00E66606" w:rsidRPr="00F74B6F">
        <w:rPr>
          <w:sz w:val="24"/>
          <w:szCs w:val="24"/>
        </w:rPr>
        <w:t xml:space="preserve"> </w:t>
      </w:r>
      <w:r w:rsidR="000E2246" w:rsidRPr="00F74B6F">
        <w:rPr>
          <w:sz w:val="24"/>
          <w:szCs w:val="24"/>
        </w:rPr>
        <w:t>трубопровод</w:t>
      </w:r>
      <w:r w:rsidR="003070FB">
        <w:rPr>
          <w:sz w:val="24"/>
          <w:szCs w:val="24"/>
        </w:rPr>
        <w:t>а</w:t>
      </w:r>
      <w:r w:rsidR="0076090B" w:rsidRPr="00F74B6F">
        <w:rPr>
          <w:sz w:val="24"/>
          <w:szCs w:val="24"/>
        </w:rPr>
        <w:t xml:space="preserve"> </w:t>
      </w:r>
      <w:r w:rsidR="003070FB">
        <w:rPr>
          <w:sz w:val="24"/>
          <w:szCs w:val="24"/>
        </w:rPr>
        <w:t xml:space="preserve">от КП 16 до точки врезки </w:t>
      </w:r>
      <w:proofErr w:type="spellStart"/>
      <w:r w:rsidR="003070FB">
        <w:rPr>
          <w:sz w:val="24"/>
          <w:szCs w:val="24"/>
        </w:rPr>
        <w:t>Унтыгейского</w:t>
      </w:r>
      <w:proofErr w:type="spellEnd"/>
      <w:r w:rsidR="003070FB">
        <w:rPr>
          <w:sz w:val="24"/>
          <w:szCs w:val="24"/>
        </w:rPr>
        <w:t xml:space="preserve"> месторождения нефти</w:t>
      </w:r>
      <w:r w:rsidR="00F92034" w:rsidRPr="00F74B6F">
        <w:rPr>
          <w:sz w:val="24"/>
          <w:szCs w:val="24"/>
        </w:rPr>
        <w:t>»</w:t>
      </w:r>
    </w:p>
    <w:p w14:paraId="31976044" w14:textId="77777777" w:rsidR="004C4CB3" w:rsidRPr="00F74B6F" w:rsidRDefault="004C4CB3" w:rsidP="004C4CB3">
      <w:pPr>
        <w:pStyle w:val="a4"/>
        <w:jc w:val="center"/>
        <w:rPr>
          <w:lang w:eastAsia="ru-RU"/>
        </w:rPr>
      </w:pPr>
    </w:p>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3192"/>
        <w:gridCol w:w="6521"/>
      </w:tblGrid>
      <w:tr w:rsidR="005223B9" w:rsidRPr="005223B9" w14:paraId="65D88EE6" w14:textId="77777777" w:rsidTr="00C70C62">
        <w:trPr>
          <w:trHeight w:val="786"/>
        </w:trPr>
        <w:tc>
          <w:tcPr>
            <w:tcW w:w="636" w:type="dxa"/>
            <w:vAlign w:val="center"/>
          </w:tcPr>
          <w:p w14:paraId="2E7C6AB8"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 п/п</w:t>
            </w:r>
          </w:p>
        </w:tc>
        <w:tc>
          <w:tcPr>
            <w:tcW w:w="3192" w:type="dxa"/>
            <w:vAlign w:val="center"/>
          </w:tcPr>
          <w:p w14:paraId="7616F31A"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ПЕРЕЧЕНЬ ОСНОВНЫХ ТРЕБОВАНИЙ</w:t>
            </w:r>
          </w:p>
        </w:tc>
        <w:tc>
          <w:tcPr>
            <w:tcW w:w="6521" w:type="dxa"/>
            <w:vAlign w:val="center"/>
          </w:tcPr>
          <w:p w14:paraId="6979199D"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СОДЕРЖАНИЕ ТРЕБОВАНИЯ</w:t>
            </w:r>
          </w:p>
        </w:tc>
      </w:tr>
      <w:tr w:rsidR="005223B9" w:rsidRPr="005223B9" w14:paraId="2F52A7D2" w14:textId="77777777" w:rsidTr="00C70C62">
        <w:trPr>
          <w:trHeight w:val="283"/>
        </w:trPr>
        <w:tc>
          <w:tcPr>
            <w:tcW w:w="636" w:type="dxa"/>
            <w:vAlign w:val="center"/>
          </w:tcPr>
          <w:p w14:paraId="3FEEF8DA"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1</w:t>
            </w:r>
          </w:p>
        </w:tc>
        <w:tc>
          <w:tcPr>
            <w:tcW w:w="3192" w:type="dxa"/>
            <w:vAlign w:val="center"/>
          </w:tcPr>
          <w:p w14:paraId="4DCDA13B"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2</w:t>
            </w:r>
          </w:p>
        </w:tc>
        <w:tc>
          <w:tcPr>
            <w:tcW w:w="6521" w:type="dxa"/>
            <w:vAlign w:val="center"/>
          </w:tcPr>
          <w:p w14:paraId="64AF2CB2"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3</w:t>
            </w:r>
          </w:p>
        </w:tc>
      </w:tr>
      <w:tr w:rsidR="005223B9" w:rsidRPr="005223B9" w14:paraId="502F3EB5" w14:textId="77777777" w:rsidTr="00C70C62">
        <w:trPr>
          <w:trHeight w:val="404"/>
        </w:trPr>
        <w:tc>
          <w:tcPr>
            <w:tcW w:w="10349" w:type="dxa"/>
            <w:gridSpan w:val="3"/>
            <w:vAlign w:val="center"/>
          </w:tcPr>
          <w:p w14:paraId="10FCE022" w14:textId="77777777" w:rsidR="00643900" w:rsidRPr="005223B9" w:rsidRDefault="00643900" w:rsidP="00643900">
            <w:pPr>
              <w:spacing w:after="0" w:line="240" w:lineRule="auto"/>
              <w:ind w:left="34"/>
              <w:jc w:val="center"/>
              <w:rPr>
                <w:rFonts w:ascii="Times New Roman" w:eastAsia="Times New Roman" w:hAnsi="Times New Roman"/>
                <w:b/>
                <w:lang w:eastAsia="ru-RU"/>
              </w:rPr>
            </w:pPr>
            <w:r w:rsidRPr="005223B9">
              <w:rPr>
                <w:rFonts w:ascii="Times New Roman" w:eastAsia="Times New Roman" w:hAnsi="Times New Roman"/>
                <w:b/>
                <w:lang w:eastAsia="ru-RU"/>
              </w:rPr>
              <w:t>ОБЩИЕ ДАННЫЕ</w:t>
            </w:r>
          </w:p>
        </w:tc>
      </w:tr>
      <w:tr w:rsidR="005223B9" w:rsidRPr="005223B9" w14:paraId="5C4D63C4" w14:textId="77777777" w:rsidTr="00C70C62">
        <w:trPr>
          <w:trHeight w:val="567"/>
        </w:trPr>
        <w:tc>
          <w:tcPr>
            <w:tcW w:w="636" w:type="dxa"/>
            <w:vAlign w:val="center"/>
          </w:tcPr>
          <w:p w14:paraId="3F85951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w:t>
            </w:r>
          </w:p>
        </w:tc>
        <w:tc>
          <w:tcPr>
            <w:tcW w:w="3192" w:type="dxa"/>
            <w:vAlign w:val="center"/>
          </w:tcPr>
          <w:p w14:paraId="02B5B6C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Основание для проектирования</w:t>
            </w:r>
          </w:p>
        </w:tc>
        <w:tc>
          <w:tcPr>
            <w:tcW w:w="6521" w:type="dxa"/>
            <w:vAlign w:val="center"/>
          </w:tcPr>
          <w:p w14:paraId="65F53D82" w14:textId="77777777" w:rsidR="00643900" w:rsidRDefault="00643900" w:rsidP="00EC1906">
            <w:pPr>
              <w:spacing w:after="0" w:line="240" w:lineRule="auto"/>
              <w:ind w:left="24"/>
              <w:jc w:val="both"/>
              <w:rPr>
                <w:rFonts w:ascii="Times New Roman" w:eastAsia="Times New Roman" w:hAnsi="Times New Roman"/>
              </w:rPr>
            </w:pPr>
            <w:r w:rsidRPr="005223B9">
              <w:rPr>
                <w:rFonts w:ascii="Times New Roman" w:eastAsia="Times New Roman" w:hAnsi="Times New Roman"/>
              </w:rPr>
              <w:t>План капитальных вложений на 202</w:t>
            </w:r>
            <w:r w:rsidR="00EC1906" w:rsidRPr="005223B9">
              <w:rPr>
                <w:rFonts w:ascii="Times New Roman" w:eastAsia="Times New Roman" w:hAnsi="Times New Roman"/>
              </w:rPr>
              <w:t>4</w:t>
            </w:r>
            <w:r w:rsidRPr="005223B9">
              <w:rPr>
                <w:rFonts w:ascii="Times New Roman" w:eastAsia="Times New Roman" w:hAnsi="Times New Roman"/>
              </w:rPr>
              <w:t xml:space="preserve"> - 202</w:t>
            </w:r>
            <w:r w:rsidR="00EC1906" w:rsidRPr="005223B9">
              <w:rPr>
                <w:rFonts w:ascii="Times New Roman" w:eastAsia="Times New Roman" w:hAnsi="Times New Roman"/>
              </w:rPr>
              <w:t>5</w:t>
            </w:r>
            <w:r w:rsidRPr="005223B9">
              <w:rPr>
                <w:rFonts w:ascii="Times New Roman" w:eastAsia="Times New Roman" w:hAnsi="Times New Roman"/>
              </w:rPr>
              <w:t>гг.</w:t>
            </w:r>
          </w:p>
          <w:p w14:paraId="1031A9D7" w14:textId="7E2B12E9" w:rsidR="00B36A9B" w:rsidRPr="005223B9" w:rsidRDefault="00B36A9B" w:rsidP="00EC1906">
            <w:pPr>
              <w:spacing w:after="0" w:line="240" w:lineRule="auto"/>
              <w:ind w:left="24"/>
              <w:jc w:val="both"/>
              <w:rPr>
                <w:rFonts w:ascii="Times New Roman" w:eastAsia="Times New Roman" w:hAnsi="Times New Roman"/>
                <w:lang w:eastAsia="ru-RU"/>
              </w:rPr>
            </w:pPr>
            <w:r>
              <w:rPr>
                <w:rFonts w:ascii="Times New Roman" w:eastAsia="Times New Roman" w:hAnsi="Times New Roman"/>
              </w:rPr>
              <w:t>Программа технического перевооружения 2025г</w:t>
            </w:r>
          </w:p>
        </w:tc>
      </w:tr>
      <w:tr w:rsidR="00B36A9B" w:rsidRPr="005223B9" w14:paraId="015A980F" w14:textId="77777777" w:rsidTr="00C70C62">
        <w:trPr>
          <w:trHeight w:val="567"/>
        </w:trPr>
        <w:tc>
          <w:tcPr>
            <w:tcW w:w="636" w:type="dxa"/>
            <w:vAlign w:val="center"/>
          </w:tcPr>
          <w:p w14:paraId="1FF92BB3" w14:textId="77777777" w:rsidR="00B36A9B" w:rsidRPr="005223B9" w:rsidRDefault="00B36A9B"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w:t>
            </w:r>
          </w:p>
        </w:tc>
        <w:tc>
          <w:tcPr>
            <w:tcW w:w="3192" w:type="dxa"/>
            <w:vAlign w:val="center"/>
          </w:tcPr>
          <w:p w14:paraId="350E2F2B" w14:textId="77777777" w:rsidR="00B36A9B" w:rsidRPr="005223B9" w:rsidRDefault="00B36A9B"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Район строительства</w:t>
            </w:r>
          </w:p>
        </w:tc>
        <w:tc>
          <w:tcPr>
            <w:tcW w:w="6521" w:type="dxa"/>
            <w:vAlign w:val="center"/>
          </w:tcPr>
          <w:p w14:paraId="7C3466D9" w14:textId="14BD49D2" w:rsidR="00B36A9B" w:rsidRPr="005223B9" w:rsidRDefault="00B36A9B" w:rsidP="00643900">
            <w:pPr>
              <w:spacing w:after="0" w:line="240" w:lineRule="auto"/>
              <w:jc w:val="both"/>
              <w:rPr>
                <w:rFonts w:ascii="Times New Roman" w:eastAsia="Times New Roman" w:hAnsi="Times New Roman"/>
                <w:lang w:eastAsia="ru-RU"/>
              </w:rPr>
            </w:pPr>
            <w:r w:rsidRPr="00474C7F">
              <w:rPr>
                <w:rFonts w:ascii="Times New Roman" w:eastAsia="Times New Roman" w:hAnsi="Times New Roman"/>
              </w:rPr>
              <w:t xml:space="preserve">Тюменская область, Ханты-Мансийский автономный округ-Югра, Сургутский район, </w:t>
            </w:r>
            <w:proofErr w:type="spellStart"/>
            <w:r w:rsidRPr="00474C7F">
              <w:rPr>
                <w:rFonts w:ascii="Times New Roman" w:eastAsia="Times New Roman" w:hAnsi="Times New Roman"/>
              </w:rPr>
              <w:t>Унтыгейское</w:t>
            </w:r>
            <w:proofErr w:type="spellEnd"/>
            <w:r w:rsidRPr="00474C7F">
              <w:rPr>
                <w:rFonts w:ascii="Times New Roman" w:eastAsia="Times New Roman" w:hAnsi="Times New Roman"/>
              </w:rPr>
              <w:t xml:space="preserve"> месторождение</w:t>
            </w:r>
          </w:p>
        </w:tc>
      </w:tr>
      <w:tr w:rsidR="005223B9" w:rsidRPr="005223B9" w14:paraId="2E793253" w14:textId="77777777" w:rsidTr="00C70C62">
        <w:trPr>
          <w:trHeight w:val="500"/>
        </w:trPr>
        <w:tc>
          <w:tcPr>
            <w:tcW w:w="636" w:type="dxa"/>
            <w:vAlign w:val="center"/>
          </w:tcPr>
          <w:p w14:paraId="0B88296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3</w:t>
            </w:r>
          </w:p>
        </w:tc>
        <w:tc>
          <w:tcPr>
            <w:tcW w:w="3192" w:type="dxa"/>
            <w:vAlign w:val="center"/>
          </w:tcPr>
          <w:p w14:paraId="01AA1A5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Вид строительства</w:t>
            </w:r>
          </w:p>
        </w:tc>
        <w:tc>
          <w:tcPr>
            <w:tcW w:w="6521" w:type="dxa"/>
            <w:vAlign w:val="center"/>
          </w:tcPr>
          <w:p w14:paraId="75C1FFA4"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Техническое перевооружение</w:t>
            </w:r>
          </w:p>
        </w:tc>
      </w:tr>
      <w:tr w:rsidR="005223B9" w:rsidRPr="005223B9" w14:paraId="068698AC" w14:textId="77777777" w:rsidTr="00C70C62">
        <w:trPr>
          <w:trHeight w:val="409"/>
        </w:trPr>
        <w:tc>
          <w:tcPr>
            <w:tcW w:w="636" w:type="dxa"/>
            <w:vAlign w:val="center"/>
          </w:tcPr>
          <w:p w14:paraId="7A8C6B9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4</w:t>
            </w:r>
          </w:p>
        </w:tc>
        <w:tc>
          <w:tcPr>
            <w:tcW w:w="3192" w:type="dxa"/>
            <w:vAlign w:val="center"/>
          </w:tcPr>
          <w:p w14:paraId="7808B76D"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Заказчик проекта</w:t>
            </w:r>
          </w:p>
        </w:tc>
        <w:tc>
          <w:tcPr>
            <w:tcW w:w="6521" w:type="dxa"/>
            <w:vAlign w:val="center"/>
          </w:tcPr>
          <w:p w14:paraId="0171D1B4" w14:textId="1F989CD2" w:rsidR="00643900" w:rsidRPr="005223B9" w:rsidRDefault="00643900" w:rsidP="00221635">
            <w:pPr>
              <w:rPr>
                <w:rFonts w:ascii="Times New Roman" w:eastAsia="Times New Roman" w:hAnsi="Times New Roman"/>
              </w:rPr>
            </w:pPr>
          </w:p>
        </w:tc>
      </w:tr>
      <w:tr w:rsidR="005223B9" w:rsidRPr="005223B9" w14:paraId="452AA677" w14:textId="77777777" w:rsidTr="00C70C62">
        <w:trPr>
          <w:trHeight w:val="331"/>
        </w:trPr>
        <w:tc>
          <w:tcPr>
            <w:tcW w:w="636" w:type="dxa"/>
            <w:vAlign w:val="center"/>
          </w:tcPr>
          <w:p w14:paraId="749BAD63"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5</w:t>
            </w:r>
          </w:p>
        </w:tc>
        <w:tc>
          <w:tcPr>
            <w:tcW w:w="3192" w:type="dxa"/>
            <w:vAlign w:val="center"/>
          </w:tcPr>
          <w:p w14:paraId="1357AF6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Подрядчик проекта</w:t>
            </w:r>
          </w:p>
        </w:tc>
        <w:tc>
          <w:tcPr>
            <w:tcW w:w="6521" w:type="dxa"/>
            <w:vAlign w:val="center"/>
          </w:tcPr>
          <w:p w14:paraId="25F1B7F3"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Определяется на тендерной основе.</w:t>
            </w:r>
          </w:p>
        </w:tc>
      </w:tr>
      <w:tr w:rsidR="005223B9" w:rsidRPr="005223B9" w14:paraId="092A9FCB" w14:textId="77777777" w:rsidTr="00C70C62">
        <w:trPr>
          <w:trHeight w:val="331"/>
        </w:trPr>
        <w:tc>
          <w:tcPr>
            <w:tcW w:w="636" w:type="dxa"/>
            <w:vAlign w:val="center"/>
          </w:tcPr>
          <w:p w14:paraId="1040FE1F"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6</w:t>
            </w:r>
          </w:p>
        </w:tc>
        <w:tc>
          <w:tcPr>
            <w:tcW w:w="3192" w:type="dxa"/>
            <w:vAlign w:val="center"/>
          </w:tcPr>
          <w:p w14:paraId="2861AB6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Условия оплаты</w:t>
            </w:r>
          </w:p>
        </w:tc>
        <w:tc>
          <w:tcPr>
            <w:tcW w:w="6521" w:type="dxa"/>
            <w:vAlign w:val="center"/>
          </w:tcPr>
          <w:p w14:paraId="45F9547A"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Оплата выполненных работ в размере 80% от цены соответствующего этапа, не ранее 90 (девяносто) и не позднее 120 (сто двадцать) календарных дней. Окончательный расчет в размере 20% после получения положительного заключения не ранее 90 (девяносто) и не позднее 120 (сто двадцать) календарных дней.</w:t>
            </w:r>
          </w:p>
        </w:tc>
      </w:tr>
      <w:tr w:rsidR="005223B9" w:rsidRPr="005223B9" w14:paraId="7AC7ADE9" w14:textId="77777777" w:rsidTr="00C70C62">
        <w:trPr>
          <w:trHeight w:val="567"/>
        </w:trPr>
        <w:tc>
          <w:tcPr>
            <w:tcW w:w="636" w:type="dxa"/>
            <w:vAlign w:val="center"/>
          </w:tcPr>
          <w:p w14:paraId="4340EF8F"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7</w:t>
            </w:r>
          </w:p>
        </w:tc>
        <w:tc>
          <w:tcPr>
            <w:tcW w:w="3192" w:type="dxa"/>
            <w:vAlign w:val="center"/>
          </w:tcPr>
          <w:p w14:paraId="2D331F5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Комплектность ПИР</w:t>
            </w:r>
          </w:p>
        </w:tc>
        <w:tc>
          <w:tcPr>
            <w:tcW w:w="6521" w:type="dxa"/>
            <w:vAlign w:val="center"/>
          </w:tcPr>
          <w:p w14:paraId="1D46E12B"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Инженерные изыскания;</w:t>
            </w:r>
          </w:p>
          <w:p w14:paraId="4338F2CE"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Рабочая документация.</w:t>
            </w:r>
          </w:p>
        </w:tc>
      </w:tr>
      <w:tr w:rsidR="005223B9" w:rsidRPr="005223B9" w14:paraId="7621EA6F" w14:textId="77777777" w:rsidTr="00C70C62">
        <w:trPr>
          <w:trHeight w:val="414"/>
        </w:trPr>
        <w:tc>
          <w:tcPr>
            <w:tcW w:w="636" w:type="dxa"/>
            <w:vAlign w:val="center"/>
          </w:tcPr>
          <w:p w14:paraId="5967C51F"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8</w:t>
            </w:r>
          </w:p>
        </w:tc>
        <w:tc>
          <w:tcPr>
            <w:tcW w:w="3192" w:type="dxa"/>
            <w:vAlign w:val="center"/>
          </w:tcPr>
          <w:p w14:paraId="7D020B4D"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Стадийность проектирования</w:t>
            </w:r>
          </w:p>
        </w:tc>
        <w:tc>
          <w:tcPr>
            <w:tcW w:w="6521" w:type="dxa"/>
            <w:vAlign w:val="center"/>
          </w:tcPr>
          <w:p w14:paraId="52788F65"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rPr>
              <w:t>Одностадийное</w:t>
            </w:r>
          </w:p>
        </w:tc>
      </w:tr>
      <w:tr w:rsidR="005223B9" w:rsidRPr="005223B9" w14:paraId="488D70AE" w14:textId="77777777" w:rsidTr="00C70C62">
        <w:trPr>
          <w:trHeight w:val="567"/>
        </w:trPr>
        <w:tc>
          <w:tcPr>
            <w:tcW w:w="636" w:type="dxa"/>
            <w:vAlign w:val="center"/>
          </w:tcPr>
          <w:p w14:paraId="0E2B8EE0"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9</w:t>
            </w:r>
          </w:p>
        </w:tc>
        <w:tc>
          <w:tcPr>
            <w:tcW w:w="3192" w:type="dxa"/>
            <w:vAlign w:val="center"/>
          </w:tcPr>
          <w:p w14:paraId="3814E63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Сроки начала и окончания проектно-изыскательских  работ</w:t>
            </w:r>
          </w:p>
        </w:tc>
        <w:tc>
          <w:tcPr>
            <w:tcW w:w="6521" w:type="dxa"/>
            <w:vAlign w:val="center"/>
          </w:tcPr>
          <w:p w14:paraId="14D19B36" w14:textId="3F250E89" w:rsidR="00643900" w:rsidRPr="005223B9" w:rsidRDefault="00643900" w:rsidP="00643900">
            <w:pPr>
              <w:spacing w:after="0" w:line="240" w:lineRule="auto"/>
              <w:rPr>
                <w:rFonts w:ascii="Times New Roman" w:eastAsia="Times New Roman" w:hAnsi="Times New Roman"/>
                <w:lang w:eastAsia="ru-RU"/>
              </w:rPr>
            </w:pPr>
            <w:r w:rsidRPr="00B93092">
              <w:rPr>
                <w:rFonts w:ascii="Times New Roman" w:eastAsia="Times New Roman" w:hAnsi="Times New Roman"/>
                <w:lang w:eastAsia="ru-RU"/>
              </w:rPr>
              <w:t xml:space="preserve">Начало – </w:t>
            </w:r>
            <w:r w:rsidR="00B93092" w:rsidRPr="00B93092">
              <w:rPr>
                <w:rFonts w:ascii="Times New Roman" w:eastAsia="Times New Roman" w:hAnsi="Times New Roman"/>
                <w:lang w:eastAsia="ru-RU"/>
              </w:rPr>
              <w:t>1</w:t>
            </w:r>
            <w:r w:rsidRPr="00B93092">
              <w:rPr>
                <w:rFonts w:ascii="Times New Roman" w:eastAsia="Times New Roman" w:hAnsi="Times New Roman"/>
                <w:lang w:eastAsia="ru-RU"/>
              </w:rPr>
              <w:t xml:space="preserve"> кв.</w:t>
            </w:r>
            <w:r w:rsidRPr="005223B9">
              <w:rPr>
                <w:rFonts w:ascii="Times New Roman" w:eastAsia="Times New Roman" w:hAnsi="Times New Roman"/>
                <w:lang w:eastAsia="ru-RU"/>
              </w:rPr>
              <w:t xml:space="preserve"> 202</w:t>
            </w:r>
            <w:r w:rsidR="00B93092">
              <w:rPr>
                <w:rFonts w:ascii="Times New Roman" w:eastAsia="Times New Roman" w:hAnsi="Times New Roman"/>
                <w:lang w:eastAsia="ru-RU"/>
              </w:rPr>
              <w:t>5</w:t>
            </w:r>
            <w:r w:rsidRPr="005223B9">
              <w:rPr>
                <w:rFonts w:ascii="Times New Roman" w:eastAsia="Times New Roman" w:hAnsi="Times New Roman"/>
                <w:lang w:eastAsia="ru-RU"/>
              </w:rPr>
              <w:t>г.</w:t>
            </w:r>
          </w:p>
          <w:p w14:paraId="483C336B"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Окончание - определить календарным планом работ</w:t>
            </w:r>
          </w:p>
        </w:tc>
      </w:tr>
      <w:tr w:rsidR="005223B9" w:rsidRPr="005223B9" w14:paraId="4B83D357" w14:textId="77777777" w:rsidTr="00C70C62">
        <w:trPr>
          <w:trHeight w:val="346"/>
        </w:trPr>
        <w:tc>
          <w:tcPr>
            <w:tcW w:w="636" w:type="dxa"/>
            <w:vAlign w:val="center"/>
          </w:tcPr>
          <w:p w14:paraId="752890C2"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10</w:t>
            </w:r>
          </w:p>
        </w:tc>
        <w:tc>
          <w:tcPr>
            <w:tcW w:w="3192" w:type="dxa"/>
            <w:vAlign w:val="center"/>
          </w:tcPr>
          <w:p w14:paraId="3046629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Режим работы объекта</w:t>
            </w:r>
          </w:p>
        </w:tc>
        <w:tc>
          <w:tcPr>
            <w:tcW w:w="6521" w:type="dxa"/>
            <w:vAlign w:val="center"/>
          </w:tcPr>
          <w:p w14:paraId="17419F2A"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Непрерывный</w:t>
            </w:r>
          </w:p>
        </w:tc>
      </w:tr>
      <w:tr w:rsidR="005223B9" w:rsidRPr="005223B9" w14:paraId="4E55E963" w14:textId="77777777" w:rsidTr="00C70C62">
        <w:trPr>
          <w:trHeight w:val="567"/>
        </w:trPr>
        <w:tc>
          <w:tcPr>
            <w:tcW w:w="636" w:type="dxa"/>
            <w:vAlign w:val="center"/>
          </w:tcPr>
          <w:p w14:paraId="1B4F9C94"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11</w:t>
            </w:r>
          </w:p>
        </w:tc>
        <w:tc>
          <w:tcPr>
            <w:tcW w:w="3192" w:type="dxa"/>
            <w:vAlign w:val="center"/>
          </w:tcPr>
          <w:p w14:paraId="5836A9C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Идентификация объекта согласно ч.1ст.4 Федерального закона от  30.12.2009г. №384-ФЗ</w:t>
            </w:r>
          </w:p>
        </w:tc>
        <w:tc>
          <w:tcPr>
            <w:tcW w:w="6521" w:type="dxa"/>
            <w:vAlign w:val="center"/>
          </w:tcPr>
          <w:p w14:paraId="441C83EC"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Назначение</w:t>
            </w:r>
            <w:bookmarkStart w:id="0" w:name="Par82"/>
            <w:bookmarkEnd w:id="0"/>
            <w:r w:rsidRPr="005223B9">
              <w:rPr>
                <w:rFonts w:ascii="Times New Roman" w:eastAsia="Times New Roman" w:hAnsi="Times New Roman"/>
                <w:lang w:eastAsia="ru-RU"/>
              </w:rPr>
              <w:t xml:space="preserve"> – сооружения обустройства нефтяного месторождения (в соответствии с Общероссийским классификатором основных фондов </w:t>
            </w:r>
            <w:hyperlink r:id="rId8" w:tooltip="&quot;ОК 013-2014 Общероссийский классификатор основных фондов (ОКОФ) (с Изменениями N 1-5)&quot;(утв. приказом Росстандарта от 12.12.2014 N 2018-ст)Применяется с 01.01.2017 взамен ОК 013-94Статус: действующая редакция" w:history="1">
              <w:r w:rsidRPr="005223B9">
                <w:rPr>
                  <w:rFonts w:ascii="Times New Roman" w:eastAsia="Times New Roman" w:hAnsi="Times New Roman"/>
                  <w:b/>
                  <w:bCs/>
                  <w:shd w:val="clear" w:color="auto" w:fill="FFFFFF"/>
                  <w:lang w:eastAsia="ru-RU"/>
                </w:rPr>
                <w:t>ОК 013-2014</w:t>
              </w:r>
            </w:hyperlink>
            <w:r w:rsidRPr="005223B9">
              <w:rPr>
                <w:rFonts w:ascii="Times New Roman" w:eastAsia="Times New Roman" w:hAnsi="Times New Roman"/>
                <w:lang w:eastAsia="ru-RU"/>
              </w:rPr>
              <w:t>).</w:t>
            </w:r>
          </w:p>
          <w:p w14:paraId="14FDD0E6"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 xml:space="preserve">Принадлежность к объектам транспортной инфраструктуры и к другим объектам, функционально-технологические особенности, которых влияют на их безопасность – </w:t>
            </w:r>
            <w:bookmarkStart w:id="1" w:name="Par83"/>
            <w:bookmarkEnd w:id="1"/>
            <w:r w:rsidRPr="005223B9">
              <w:rPr>
                <w:rFonts w:ascii="Times New Roman" w:eastAsia="Times New Roman" w:hAnsi="Times New Roman"/>
                <w:lang w:eastAsia="ru-RU"/>
              </w:rPr>
              <w:t xml:space="preserve">Сооружения топливно-энергетических, металлургических, химических и нефтехимических производств (в соответствии с Общероссийским классификатором основных фондов </w:t>
            </w:r>
            <w:hyperlink r:id="rId9" w:tooltip="&quot;ОК 013-2014 Общероссийский классификатор основных фондов (ОКОФ) (с Изменениями N 1-5)&quot;(утв. приказом Росстандарта от 12.12.2014 N 2018-ст)Применяется с 01.01.2017 взамен ОК 013-94Статус: действующая редакция" w:history="1">
              <w:r w:rsidRPr="005223B9">
                <w:rPr>
                  <w:rFonts w:ascii="Times New Roman" w:eastAsia="Times New Roman" w:hAnsi="Times New Roman"/>
                  <w:b/>
                  <w:bCs/>
                  <w:shd w:val="clear" w:color="auto" w:fill="FFFFFF"/>
                  <w:lang w:eastAsia="ru-RU"/>
                </w:rPr>
                <w:t>ОК 013-2014</w:t>
              </w:r>
            </w:hyperlink>
            <w:r w:rsidRPr="005223B9">
              <w:rPr>
                <w:rFonts w:ascii="Times New Roman" w:eastAsia="Times New Roman" w:hAnsi="Times New Roman"/>
                <w:lang w:eastAsia="ru-RU"/>
              </w:rPr>
              <w:t>).</w:t>
            </w:r>
          </w:p>
          <w:p w14:paraId="6843CB10"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 xml:space="preserve">Возможность опасных природных процессов и явлений и техногенных воздействий на территории, на которой будут </w:t>
            </w:r>
            <w:r w:rsidRPr="005223B9">
              <w:rPr>
                <w:rFonts w:ascii="Times New Roman" w:eastAsia="Times New Roman" w:hAnsi="Times New Roman"/>
                <w:lang w:eastAsia="ru-RU"/>
              </w:rPr>
              <w:lastRenderedPageBreak/>
              <w:t>осуществляться строительство, реконструкция и эксплуатация здания или сооружения</w:t>
            </w:r>
            <w:bookmarkStart w:id="2" w:name="Par84"/>
            <w:bookmarkEnd w:id="2"/>
            <w:r w:rsidRPr="005223B9">
              <w:rPr>
                <w:rFonts w:ascii="Times New Roman" w:eastAsia="Times New Roman" w:hAnsi="Times New Roman"/>
                <w:lang w:eastAsia="ru-RU"/>
              </w:rPr>
              <w:t xml:space="preserve"> – пучение грунтов.</w:t>
            </w:r>
          </w:p>
          <w:p w14:paraId="0BD217E8" w14:textId="77777777" w:rsidR="00643900" w:rsidRPr="005223B9" w:rsidRDefault="00643900" w:rsidP="00643900">
            <w:pPr>
              <w:numPr>
                <w:ilvl w:val="0"/>
                <w:numId w:val="9"/>
              </w:numPr>
              <w:tabs>
                <w:tab w:val="left" w:pos="459"/>
              </w:tabs>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Определить принадлежность проектируемого объекта к опасным производственным объектам.</w:t>
            </w:r>
          </w:p>
          <w:p w14:paraId="15EBD2C3"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Пожарная и взрывопожарная опасность</w:t>
            </w:r>
            <w:bookmarkStart w:id="3" w:name="Par86"/>
            <w:bookmarkEnd w:id="3"/>
            <w:r w:rsidRPr="005223B9">
              <w:rPr>
                <w:rFonts w:ascii="Times New Roman" w:eastAsia="Times New Roman" w:hAnsi="Times New Roman"/>
                <w:lang w:eastAsia="ru-RU"/>
              </w:rPr>
              <w:t xml:space="preserve"> – повышенная </w:t>
            </w:r>
            <w:proofErr w:type="spellStart"/>
            <w:r w:rsidRPr="005223B9">
              <w:rPr>
                <w:rFonts w:ascii="Times New Roman" w:eastAsia="Times New Roman" w:hAnsi="Times New Roman"/>
                <w:lang w:eastAsia="ru-RU"/>
              </w:rPr>
              <w:t>взрывопожароопасность</w:t>
            </w:r>
            <w:proofErr w:type="spellEnd"/>
            <w:r w:rsidRPr="005223B9">
              <w:rPr>
                <w:rFonts w:ascii="Times New Roman" w:eastAsia="Times New Roman" w:hAnsi="Times New Roman"/>
                <w:lang w:eastAsia="ru-RU"/>
              </w:rPr>
              <w:t>.</w:t>
            </w:r>
          </w:p>
          <w:p w14:paraId="13012E27"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 xml:space="preserve">Наличие </w:t>
            </w:r>
            <w:hyperlink w:anchor="Par46" w:tooltip="Ссылка на текущий документ" w:history="1">
              <w:r w:rsidRPr="005223B9">
                <w:rPr>
                  <w:rFonts w:ascii="Times New Roman" w:eastAsia="Times New Roman" w:hAnsi="Times New Roman"/>
                  <w:lang w:eastAsia="ru-RU"/>
                </w:rPr>
                <w:t>помещений</w:t>
              </w:r>
            </w:hyperlink>
            <w:r w:rsidRPr="005223B9">
              <w:rPr>
                <w:rFonts w:ascii="Times New Roman" w:eastAsia="Times New Roman" w:hAnsi="Times New Roman"/>
                <w:lang w:eastAsia="ru-RU"/>
              </w:rPr>
              <w:t xml:space="preserve"> с постоянным пребыванием людей – нет</w:t>
            </w:r>
            <w:bookmarkStart w:id="4" w:name="Par87"/>
            <w:bookmarkEnd w:id="4"/>
            <w:r w:rsidRPr="005223B9">
              <w:rPr>
                <w:rFonts w:ascii="Times New Roman" w:eastAsia="Times New Roman" w:hAnsi="Times New Roman"/>
                <w:lang w:eastAsia="ru-RU"/>
              </w:rPr>
              <w:t>.</w:t>
            </w:r>
          </w:p>
          <w:p w14:paraId="2F544132" w14:textId="77777777" w:rsidR="00643900" w:rsidRPr="005223B9" w:rsidRDefault="00643900" w:rsidP="00643900">
            <w:pPr>
              <w:numPr>
                <w:ilvl w:val="0"/>
                <w:numId w:val="9"/>
              </w:numPr>
              <w:tabs>
                <w:tab w:val="left" w:pos="459"/>
              </w:tabs>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Уровень ответственности - нормальный.</w:t>
            </w:r>
          </w:p>
        </w:tc>
      </w:tr>
      <w:tr w:rsidR="005223B9" w:rsidRPr="005223B9" w14:paraId="03606BB3" w14:textId="77777777" w:rsidTr="00C70C62">
        <w:trPr>
          <w:trHeight w:val="567"/>
        </w:trPr>
        <w:tc>
          <w:tcPr>
            <w:tcW w:w="636" w:type="dxa"/>
            <w:vAlign w:val="center"/>
          </w:tcPr>
          <w:p w14:paraId="50E76D14"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12</w:t>
            </w:r>
          </w:p>
        </w:tc>
        <w:tc>
          <w:tcPr>
            <w:tcW w:w="3192" w:type="dxa"/>
            <w:vAlign w:val="center"/>
          </w:tcPr>
          <w:p w14:paraId="59508A9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 xml:space="preserve">Основные </w:t>
            </w:r>
            <w:proofErr w:type="spellStart"/>
            <w:r w:rsidRPr="005223B9">
              <w:rPr>
                <w:rFonts w:ascii="Times New Roman" w:eastAsia="Times New Roman" w:hAnsi="Times New Roman"/>
                <w:b/>
                <w:lang w:eastAsia="ru-RU"/>
              </w:rPr>
              <w:t>технико</w:t>
            </w:r>
            <w:proofErr w:type="spellEnd"/>
            <w:r w:rsidRPr="005223B9">
              <w:rPr>
                <w:rFonts w:ascii="Times New Roman" w:eastAsia="Times New Roman" w:hAnsi="Times New Roman"/>
                <w:b/>
                <w:lang w:eastAsia="ru-RU"/>
              </w:rPr>
              <w:t xml:space="preserve"> -                                                                                                                                                                                                             экономические показатели объекта</w:t>
            </w:r>
          </w:p>
        </w:tc>
        <w:tc>
          <w:tcPr>
            <w:tcW w:w="6521" w:type="dxa"/>
            <w:vAlign w:val="center"/>
          </w:tcPr>
          <w:p w14:paraId="3CC5BBEE" w14:textId="77777777" w:rsidR="00B36A9B" w:rsidRDefault="00B36A9B" w:rsidP="00643900">
            <w:pPr>
              <w:spacing w:after="0" w:line="240" w:lineRule="auto"/>
              <w:jc w:val="both"/>
              <w:rPr>
                <w:rFonts w:ascii="Times New Roman" w:eastAsia="Times New Roman" w:hAnsi="Times New Roman"/>
                <w:lang w:eastAsia="ru-RU"/>
              </w:rPr>
            </w:pPr>
          </w:p>
          <w:p w14:paraId="5F525551" w14:textId="2B8CD7F9"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Нефтегазосборный трубопровод </w:t>
            </w:r>
            <w:r w:rsidR="00B93092" w:rsidRPr="00B93092">
              <w:rPr>
                <w:rFonts w:ascii="Times New Roman" w:eastAsia="Times New Roman" w:hAnsi="Times New Roman"/>
                <w:lang w:eastAsia="ru-RU"/>
              </w:rPr>
              <w:t>от кустовой площадки № 16 до точки врезки</w:t>
            </w:r>
            <w:r w:rsidRPr="005223B9">
              <w:rPr>
                <w:rFonts w:ascii="Times New Roman" w:eastAsia="Times New Roman" w:hAnsi="Times New Roman"/>
                <w:lang w:eastAsia="ru-RU"/>
              </w:rPr>
              <w:t>;</w:t>
            </w:r>
          </w:p>
          <w:p w14:paraId="080D5AC8" w14:textId="77777777" w:rsidR="00643900" w:rsidRPr="005223B9" w:rsidRDefault="00643900" w:rsidP="00B93092">
            <w:pPr>
              <w:spacing w:after="0" w:line="240" w:lineRule="auto"/>
              <w:jc w:val="both"/>
              <w:rPr>
                <w:rFonts w:ascii="Times New Roman" w:eastAsia="Times New Roman" w:hAnsi="Times New Roman"/>
                <w:lang w:eastAsia="ru-RU"/>
              </w:rPr>
            </w:pPr>
          </w:p>
        </w:tc>
      </w:tr>
      <w:tr w:rsidR="005223B9" w:rsidRPr="005223B9" w14:paraId="23E63633" w14:textId="77777777" w:rsidTr="00C70C62">
        <w:trPr>
          <w:trHeight w:val="699"/>
        </w:trPr>
        <w:tc>
          <w:tcPr>
            <w:tcW w:w="636" w:type="dxa"/>
            <w:vAlign w:val="center"/>
          </w:tcPr>
          <w:p w14:paraId="2510589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13</w:t>
            </w:r>
          </w:p>
        </w:tc>
        <w:tc>
          <w:tcPr>
            <w:tcW w:w="3192" w:type="dxa"/>
            <w:vAlign w:val="center"/>
          </w:tcPr>
          <w:p w14:paraId="7F246DC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 xml:space="preserve">Состав проектируемого объекта </w:t>
            </w:r>
          </w:p>
        </w:tc>
        <w:tc>
          <w:tcPr>
            <w:tcW w:w="6521" w:type="dxa"/>
            <w:vAlign w:val="center"/>
          </w:tcPr>
          <w:p w14:paraId="5C2DD778" w14:textId="415D1C26" w:rsidR="00DF306C" w:rsidRDefault="00DF306C" w:rsidP="00DF306C">
            <w:pPr>
              <w:spacing w:after="0" w:line="240" w:lineRule="auto"/>
              <w:jc w:val="both"/>
              <w:rPr>
                <w:rFonts w:ascii="Times New Roman" w:eastAsia="Times New Roman" w:hAnsi="Times New Roman"/>
                <w:b/>
                <w:u w:val="single"/>
                <w:lang w:eastAsia="ru-RU"/>
              </w:rPr>
            </w:pPr>
            <w:r>
              <w:rPr>
                <w:rFonts w:ascii="Times New Roman" w:eastAsia="Times New Roman" w:hAnsi="Times New Roman"/>
                <w:b/>
                <w:u w:val="single"/>
                <w:lang w:eastAsia="ru-RU"/>
              </w:rPr>
              <w:t xml:space="preserve">Нефтегазосборный трубопровод </w:t>
            </w:r>
            <w:r w:rsidR="00B93092">
              <w:rPr>
                <w:rFonts w:ascii="Times New Roman" w:eastAsia="Times New Roman" w:hAnsi="Times New Roman"/>
                <w:b/>
                <w:u w:val="single"/>
                <w:lang w:eastAsia="ru-RU"/>
              </w:rPr>
              <w:t xml:space="preserve">от </w:t>
            </w:r>
            <w:r w:rsidR="00B93092" w:rsidRPr="00B93092">
              <w:rPr>
                <w:rFonts w:ascii="Times New Roman" w:eastAsia="Times New Roman" w:hAnsi="Times New Roman"/>
                <w:b/>
                <w:u w:val="single"/>
                <w:lang w:eastAsia="ru-RU"/>
              </w:rPr>
              <w:t>КП 16</w:t>
            </w:r>
            <w:r>
              <w:rPr>
                <w:rFonts w:ascii="Times New Roman" w:eastAsia="Times New Roman" w:hAnsi="Times New Roman"/>
                <w:b/>
                <w:u w:val="single"/>
                <w:lang w:eastAsia="ru-RU"/>
              </w:rPr>
              <w:t xml:space="preserve">-т.вр. </w:t>
            </w:r>
          </w:p>
          <w:p w14:paraId="65AFF9F2" w14:textId="77777777" w:rsidR="00DF306C" w:rsidRDefault="00DF306C" w:rsidP="00DF306C">
            <w:pPr>
              <w:spacing w:after="0" w:line="240" w:lineRule="auto"/>
              <w:jc w:val="both"/>
              <w:rPr>
                <w:rFonts w:ascii="Times New Roman" w:eastAsia="Times New Roman" w:hAnsi="Times New Roman"/>
                <w:lang w:eastAsia="ru-RU"/>
              </w:rPr>
            </w:pPr>
            <w:r>
              <w:rPr>
                <w:rFonts w:ascii="Times New Roman" w:eastAsia="Times New Roman" w:hAnsi="Times New Roman"/>
                <w:b/>
                <w:u w:val="single"/>
                <w:lang w:eastAsia="ru-RU"/>
              </w:rPr>
              <w:t>Замена участка трубопровода</w:t>
            </w:r>
          </w:p>
          <w:p w14:paraId="2B14B393" w14:textId="03AE4860" w:rsidR="00DF306C" w:rsidRDefault="00DF306C" w:rsidP="00DF306C">
            <w:pPr>
              <w:numPr>
                <w:ilvl w:val="0"/>
                <w:numId w:val="21"/>
              </w:num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 xml:space="preserve">Узлы запорной арматуры </w:t>
            </w:r>
            <w:r>
              <w:rPr>
                <w:rFonts w:ascii="Times New Roman" w:eastAsia="Times New Roman" w:hAnsi="Times New Roman"/>
                <w:lang w:val="en-US" w:eastAsia="ru-RU"/>
              </w:rPr>
              <w:sym w:font="Symbol" w:char="F0BB"/>
            </w:r>
            <w:r>
              <w:rPr>
                <w:rFonts w:ascii="Times New Roman" w:eastAsia="Times New Roman" w:hAnsi="Times New Roman"/>
                <w:lang w:eastAsia="ru-RU"/>
              </w:rPr>
              <w:t xml:space="preserve"> </w:t>
            </w:r>
            <w:r w:rsidR="00B93092">
              <w:rPr>
                <w:rFonts w:ascii="Times New Roman" w:eastAsia="Times New Roman" w:hAnsi="Times New Roman"/>
                <w:lang w:eastAsia="ru-RU"/>
              </w:rPr>
              <w:t>2</w:t>
            </w:r>
            <w:r>
              <w:rPr>
                <w:rFonts w:ascii="Times New Roman" w:eastAsia="Times New Roman" w:hAnsi="Times New Roman"/>
                <w:lang w:eastAsia="ru-RU"/>
              </w:rPr>
              <w:t>шт;</w:t>
            </w:r>
          </w:p>
          <w:p w14:paraId="5439CF24" w14:textId="7972801D" w:rsidR="00DF306C" w:rsidRDefault="00DF306C" w:rsidP="00DF306C">
            <w:pPr>
              <w:numPr>
                <w:ilvl w:val="0"/>
                <w:numId w:val="22"/>
              </w:num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 xml:space="preserve">УЗА </w:t>
            </w:r>
            <w:r>
              <w:rPr>
                <w:rFonts w:ascii="Times New Roman" w:eastAsia="Times New Roman" w:hAnsi="Times New Roman"/>
                <w:lang w:val="en-US" w:eastAsia="ru-RU"/>
              </w:rPr>
              <w:sym w:font="Symbol" w:char="F0BB"/>
            </w:r>
            <w:r>
              <w:rPr>
                <w:rFonts w:ascii="Times New Roman" w:eastAsia="Times New Roman" w:hAnsi="Times New Roman"/>
                <w:lang w:eastAsia="ru-RU"/>
              </w:rPr>
              <w:t xml:space="preserve"> </w:t>
            </w:r>
            <w:r w:rsidR="00B93092">
              <w:rPr>
                <w:rFonts w:ascii="Times New Roman" w:eastAsia="Times New Roman" w:hAnsi="Times New Roman"/>
                <w:lang w:eastAsia="ru-RU"/>
              </w:rPr>
              <w:t>2</w:t>
            </w:r>
            <w:r>
              <w:rPr>
                <w:rFonts w:ascii="Times New Roman" w:eastAsia="Times New Roman" w:hAnsi="Times New Roman"/>
                <w:lang w:eastAsia="ru-RU"/>
              </w:rPr>
              <w:t>шт;</w:t>
            </w:r>
          </w:p>
          <w:p w14:paraId="48CC6F85" w14:textId="66E11CEC" w:rsidR="00DF306C" w:rsidRDefault="00DF306C" w:rsidP="00DF306C">
            <w:pPr>
              <w:numPr>
                <w:ilvl w:val="0"/>
                <w:numId w:val="22"/>
              </w:num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 xml:space="preserve">Ограждение УЗА </w:t>
            </w:r>
            <w:r>
              <w:rPr>
                <w:rFonts w:ascii="Times New Roman" w:eastAsia="Times New Roman" w:hAnsi="Times New Roman"/>
                <w:lang w:val="en-US" w:eastAsia="ru-RU"/>
              </w:rPr>
              <w:sym w:font="Symbol" w:char="F0BB"/>
            </w:r>
            <w:r>
              <w:rPr>
                <w:rFonts w:ascii="Times New Roman" w:eastAsia="Times New Roman" w:hAnsi="Times New Roman"/>
                <w:lang w:eastAsia="ru-RU"/>
              </w:rPr>
              <w:t xml:space="preserve"> </w:t>
            </w:r>
            <w:r w:rsidR="00B93092">
              <w:rPr>
                <w:rFonts w:ascii="Times New Roman" w:eastAsia="Times New Roman" w:hAnsi="Times New Roman"/>
                <w:lang w:eastAsia="ru-RU"/>
              </w:rPr>
              <w:t>2</w:t>
            </w:r>
            <w:r>
              <w:rPr>
                <w:rFonts w:ascii="Times New Roman" w:eastAsia="Times New Roman" w:hAnsi="Times New Roman"/>
                <w:lang w:eastAsia="ru-RU"/>
              </w:rPr>
              <w:t>шт;</w:t>
            </w:r>
          </w:p>
          <w:p w14:paraId="65DF1A2E" w14:textId="77777777" w:rsidR="00DF306C" w:rsidRPr="002902D0" w:rsidRDefault="00DF306C" w:rsidP="00DF306C">
            <w:pPr>
              <w:numPr>
                <w:ilvl w:val="0"/>
                <w:numId w:val="22"/>
              </w:numPr>
              <w:spacing w:after="0" w:line="240" w:lineRule="auto"/>
              <w:jc w:val="both"/>
              <w:rPr>
                <w:rFonts w:ascii="Times New Roman" w:eastAsia="Times New Roman" w:hAnsi="Times New Roman"/>
                <w:lang w:eastAsia="ru-RU"/>
              </w:rPr>
            </w:pPr>
            <w:r w:rsidRPr="002902D0">
              <w:rPr>
                <w:rFonts w:ascii="Times New Roman" w:eastAsia="Times New Roman" w:hAnsi="Times New Roman"/>
                <w:lang w:eastAsia="ru-RU"/>
              </w:rPr>
              <w:t>Заземление.</w:t>
            </w:r>
          </w:p>
          <w:p w14:paraId="3AFC40E3" w14:textId="3AE9910C" w:rsidR="00DF306C" w:rsidRPr="002902D0" w:rsidRDefault="00DF306C" w:rsidP="00DF306C">
            <w:pPr>
              <w:numPr>
                <w:ilvl w:val="0"/>
                <w:numId w:val="23"/>
              </w:numPr>
              <w:spacing w:after="0" w:line="240" w:lineRule="auto"/>
              <w:ind w:left="307" w:hanging="283"/>
              <w:jc w:val="both"/>
              <w:rPr>
                <w:rFonts w:ascii="Times New Roman" w:eastAsia="Times New Roman" w:hAnsi="Times New Roman"/>
                <w:lang w:eastAsia="ru-RU"/>
              </w:rPr>
            </w:pPr>
            <w:r w:rsidRPr="002902D0">
              <w:rPr>
                <w:rFonts w:ascii="Times New Roman" w:eastAsia="Times New Roman" w:hAnsi="Times New Roman"/>
                <w:lang w:eastAsia="ru-RU"/>
              </w:rPr>
              <w:t xml:space="preserve">Участок от </w:t>
            </w:r>
            <w:r w:rsidR="00B93092" w:rsidRPr="002902D0">
              <w:rPr>
                <w:rFonts w:ascii="Times New Roman" w:eastAsia="Times New Roman" w:hAnsi="Times New Roman"/>
                <w:lang w:eastAsia="ru-RU"/>
              </w:rPr>
              <w:t>КП16</w:t>
            </w:r>
            <w:r w:rsidRPr="002902D0">
              <w:rPr>
                <w:rFonts w:ascii="Times New Roman" w:eastAsia="Times New Roman" w:hAnsi="Times New Roman"/>
                <w:lang w:eastAsia="ru-RU"/>
              </w:rPr>
              <w:t xml:space="preserve"> до </w:t>
            </w:r>
            <w:proofErr w:type="spellStart"/>
            <w:r w:rsidRPr="002902D0">
              <w:rPr>
                <w:rFonts w:ascii="Times New Roman" w:eastAsia="Times New Roman" w:hAnsi="Times New Roman"/>
                <w:lang w:eastAsia="ru-RU"/>
              </w:rPr>
              <w:t>т.вр</w:t>
            </w:r>
            <w:proofErr w:type="spellEnd"/>
            <w:r w:rsidRPr="002902D0">
              <w:rPr>
                <w:rFonts w:ascii="Times New Roman" w:eastAsia="Times New Roman" w:hAnsi="Times New Roman"/>
                <w:lang w:eastAsia="ru-RU"/>
              </w:rPr>
              <w:t>. Линейная часть</w:t>
            </w:r>
          </w:p>
          <w:p w14:paraId="7A5206B3" w14:textId="62020FAA" w:rsidR="00DF306C" w:rsidRPr="002902D0" w:rsidRDefault="00DF306C" w:rsidP="00DF306C">
            <w:pPr>
              <w:spacing w:after="0" w:line="240" w:lineRule="auto"/>
              <w:ind w:left="307"/>
              <w:jc w:val="both"/>
              <w:rPr>
                <w:rFonts w:ascii="Times New Roman" w:eastAsia="Times New Roman" w:hAnsi="Times New Roman"/>
                <w:lang w:eastAsia="ru-RU"/>
              </w:rPr>
            </w:pPr>
            <w:r w:rsidRPr="002902D0">
              <w:rPr>
                <w:rFonts w:ascii="Times New Roman" w:eastAsia="Times New Roman" w:hAnsi="Times New Roman"/>
                <w:lang w:val="en-US" w:eastAsia="ru-RU"/>
              </w:rPr>
              <w:sym w:font="Symbol" w:char="F0BB"/>
            </w:r>
            <w:r w:rsidRPr="002902D0">
              <w:rPr>
                <w:rFonts w:ascii="Times New Roman" w:eastAsia="Times New Roman" w:hAnsi="Times New Roman"/>
                <w:lang w:eastAsia="ru-RU"/>
              </w:rPr>
              <w:t xml:space="preserve"> Ø</w:t>
            </w:r>
            <w:r w:rsidR="00B93092" w:rsidRPr="002902D0">
              <w:rPr>
                <w:rFonts w:ascii="Times New Roman" w:eastAsia="Times New Roman" w:hAnsi="Times New Roman"/>
                <w:lang w:eastAsia="ru-RU"/>
              </w:rPr>
              <w:t>89</w:t>
            </w:r>
            <w:r w:rsidRPr="002902D0">
              <w:rPr>
                <w:rFonts w:ascii="Times New Roman" w:eastAsia="Times New Roman" w:hAnsi="Times New Roman"/>
                <w:lang w:eastAsia="ru-RU"/>
              </w:rPr>
              <w:t>х</w:t>
            </w:r>
            <w:r w:rsidR="00F97C8C" w:rsidRPr="002902D0">
              <w:rPr>
                <w:rFonts w:ascii="Times New Roman" w:eastAsia="Times New Roman" w:hAnsi="Times New Roman"/>
                <w:lang w:eastAsia="ru-RU"/>
              </w:rPr>
              <w:t>6</w:t>
            </w:r>
            <w:r w:rsidRPr="002902D0">
              <w:rPr>
                <w:rFonts w:ascii="Times New Roman" w:eastAsia="Times New Roman" w:hAnsi="Times New Roman"/>
                <w:lang w:eastAsia="ru-RU"/>
              </w:rPr>
              <w:t xml:space="preserve">мм, </w:t>
            </w:r>
            <w:r w:rsidRPr="002902D0">
              <w:rPr>
                <w:rFonts w:ascii="Times New Roman" w:eastAsia="Times New Roman" w:hAnsi="Times New Roman"/>
                <w:lang w:val="en-US" w:eastAsia="ru-RU"/>
              </w:rPr>
              <w:t>L</w:t>
            </w:r>
            <w:r w:rsidRPr="002902D0">
              <w:rPr>
                <w:rFonts w:ascii="Times New Roman" w:eastAsia="Times New Roman" w:hAnsi="Times New Roman"/>
                <w:lang w:eastAsia="ru-RU"/>
              </w:rPr>
              <w:t>=2,</w:t>
            </w:r>
            <w:r w:rsidR="00B36A9B" w:rsidRPr="002902D0">
              <w:rPr>
                <w:rFonts w:ascii="Times New Roman" w:eastAsia="Times New Roman" w:hAnsi="Times New Roman"/>
                <w:lang w:eastAsia="ru-RU"/>
              </w:rPr>
              <w:t>832</w:t>
            </w:r>
            <w:r w:rsidRPr="002902D0">
              <w:rPr>
                <w:rFonts w:ascii="Times New Roman" w:eastAsia="Times New Roman" w:hAnsi="Times New Roman"/>
                <w:lang w:eastAsia="ru-RU"/>
              </w:rPr>
              <w:t>км.</w:t>
            </w:r>
          </w:p>
          <w:p w14:paraId="723BA2A1" w14:textId="77777777" w:rsidR="00DF306C" w:rsidRPr="002902D0" w:rsidRDefault="00DF306C" w:rsidP="00DF306C">
            <w:pPr>
              <w:spacing w:after="0" w:line="240" w:lineRule="auto"/>
              <w:ind w:left="307"/>
              <w:jc w:val="both"/>
              <w:rPr>
                <w:rFonts w:ascii="Times New Roman" w:eastAsia="Times New Roman" w:hAnsi="Times New Roman"/>
                <w:lang w:eastAsia="ru-RU"/>
              </w:rPr>
            </w:pPr>
          </w:p>
          <w:p w14:paraId="4170EBF9" w14:textId="77777777" w:rsidR="00DF306C" w:rsidRDefault="00DF306C" w:rsidP="00DF306C">
            <w:pPr>
              <w:spacing w:after="0" w:line="240" w:lineRule="auto"/>
              <w:jc w:val="both"/>
              <w:rPr>
                <w:rFonts w:ascii="Times New Roman" w:eastAsia="Times New Roman" w:hAnsi="Times New Roman"/>
                <w:lang w:eastAsia="ru-RU"/>
              </w:rPr>
            </w:pPr>
            <w:r w:rsidRPr="002902D0">
              <w:rPr>
                <w:rFonts w:ascii="Times New Roman" w:eastAsia="Times New Roman" w:hAnsi="Times New Roman"/>
                <w:lang w:eastAsia="ru-RU"/>
              </w:rPr>
              <w:t>Протяжённость линейной части уточнить инженерными изысканиями.</w:t>
            </w:r>
          </w:p>
          <w:p w14:paraId="3407A232" w14:textId="0208820B" w:rsidR="00643900" w:rsidRPr="005223B9" w:rsidRDefault="00DF306C" w:rsidP="00DF306C">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Объёмы основных показателей проектируемых объектов представлены условно для возможности формирования конкурсной документации и требует уточнения и согласования с Заказчиком в процессе проектирования.</w:t>
            </w:r>
          </w:p>
        </w:tc>
      </w:tr>
      <w:tr w:rsidR="005223B9" w:rsidRPr="005223B9" w14:paraId="11AC53BC" w14:textId="77777777" w:rsidTr="00C70C62">
        <w:trPr>
          <w:trHeight w:val="691"/>
        </w:trPr>
        <w:tc>
          <w:tcPr>
            <w:tcW w:w="636" w:type="dxa"/>
            <w:vAlign w:val="center"/>
          </w:tcPr>
          <w:p w14:paraId="51BA1AC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 xml:space="preserve"> 14</w:t>
            </w:r>
          </w:p>
        </w:tc>
        <w:tc>
          <w:tcPr>
            <w:tcW w:w="3192" w:type="dxa"/>
            <w:vAlign w:val="center"/>
          </w:tcPr>
          <w:p w14:paraId="6BA2B68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Этапы строительства</w:t>
            </w:r>
          </w:p>
        </w:tc>
        <w:tc>
          <w:tcPr>
            <w:tcW w:w="6521" w:type="dxa"/>
            <w:shd w:val="clear" w:color="auto" w:fill="FFFFFF" w:themeFill="background1"/>
            <w:vAlign w:val="center"/>
          </w:tcPr>
          <w:p w14:paraId="7F317C14" w14:textId="77777777" w:rsidR="00B93092" w:rsidRDefault="00B93092" w:rsidP="00643900">
            <w:pPr>
              <w:spacing w:after="0" w:line="240" w:lineRule="auto"/>
              <w:jc w:val="both"/>
              <w:rPr>
                <w:rFonts w:ascii="Times New Roman" w:eastAsia="Times New Roman" w:hAnsi="Times New Roman"/>
                <w:lang w:eastAsia="ru-RU"/>
              </w:rPr>
            </w:pPr>
          </w:p>
          <w:p w14:paraId="5930A52D" w14:textId="1AFBE561"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Этап - Нефтегазосборный трубопровод </w:t>
            </w:r>
            <w:r w:rsidR="00B93092">
              <w:rPr>
                <w:rFonts w:ascii="Times New Roman" w:eastAsia="Times New Roman" w:hAnsi="Times New Roman"/>
                <w:lang w:eastAsia="ru-RU"/>
              </w:rPr>
              <w:t>от КП 16</w:t>
            </w:r>
            <w:r w:rsidRPr="005223B9">
              <w:rPr>
                <w:rFonts w:ascii="Times New Roman" w:eastAsia="Times New Roman" w:hAnsi="Times New Roman"/>
                <w:lang w:eastAsia="ru-RU"/>
              </w:rPr>
              <w:t xml:space="preserve">-т.вр. </w:t>
            </w:r>
          </w:p>
          <w:p w14:paraId="68FDC2FE" w14:textId="55462620" w:rsidR="00643900" w:rsidRPr="005223B9" w:rsidRDefault="00643900" w:rsidP="00643900">
            <w:pPr>
              <w:spacing w:after="0" w:line="240" w:lineRule="auto"/>
              <w:jc w:val="both"/>
              <w:rPr>
                <w:rFonts w:ascii="Times New Roman" w:eastAsia="Times New Roman" w:hAnsi="Times New Roman"/>
                <w:lang w:eastAsia="ru-RU"/>
              </w:rPr>
            </w:pPr>
          </w:p>
          <w:p w14:paraId="6A2E6A2E" w14:textId="77777777" w:rsidR="00643900" w:rsidRPr="005223B9" w:rsidRDefault="00643900" w:rsidP="00643900">
            <w:pPr>
              <w:spacing w:after="0" w:line="240" w:lineRule="auto"/>
              <w:jc w:val="both"/>
              <w:rPr>
                <w:rFonts w:ascii="Times New Roman" w:eastAsia="Times New Roman" w:hAnsi="Times New Roman"/>
                <w:b/>
                <w:u w:val="single"/>
                <w:lang w:eastAsia="ru-RU"/>
              </w:rPr>
            </w:pPr>
            <w:r w:rsidRPr="005223B9">
              <w:rPr>
                <w:rFonts w:ascii="Times New Roman" w:eastAsia="Times New Roman" w:hAnsi="Times New Roman"/>
              </w:rPr>
              <w:t>Этапы строительства согласовать с Заказчиком на стадии проектирования.</w:t>
            </w:r>
          </w:p>
        </w:tc>
      </w:tr>
      <w:tr w:rsidR="005223B9" w:rsidRPr="005223B9" w14:paraId="4C542B97" w14:textId="77777777" w:rsidTr="00C70C62">
        <w:trPr>
          <w:trHeight w:val="274"/>
        </w:trPr>
        <w:tc>
          <w:tcPr>
            <w:tcW w:w="636" w:type="dxa"/>
            <w:vAlign w:val="center"/>
          </w:tcPr>
          <w:p w14:paraId="1B1511C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15</w:t>
            </w:r>
          </w:p>
        </w:tc>
        <w:tc>
          <w:tcPr>
            <w:tcW w:w="3192" w:type="dxa"/>
            <w:vAlign w:val="center"/>
          </w:tcPr>
          <w:p w14:paraId="12583898"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Особые условия строительства</w:t>
            </w:r>
          </w:p>
        </w:tc>
        <w:tc>
          <w:tcPr>
            <w:tcW w:w="6521" w:type="dxa"/>
            <w:vAlign w:val="center"/>
          </w:tcPr>
          <w:p w14:paraId="5D7FDA43" w14:textId="77777777" w:rsidR="00643900" w:rsidRPr="005223B9" w:rsidRDefault="00643900" w:rsidP="00643900">
            <w:pPr>
              <w:widowControl w:val="0"/>
              <w:autoSpaceDE w:val="0"/>
              <w:autoSpaceDN w:val="0"/>
              <w:adjustRightInd w:val="0"/>
              <w:spacing w:after="0" w:line="240" w:lineRule="auto"/>
              <w:jc w:val="both"/>
              <w:rPr>
                <w:rFonts w:ascii="Times New Roman" w:eastAsia="Times New Roman" w:hAnsi="Times New Roman"/>
                <w:bCs/>
                <w:lang w:eastAsia="ru-RU"/>
              </w:rPr>
            </w:pPr>
            <w:r w:rsidRPr="005223B9">
              <w:rPr>
                <w:rFonts w:ascii="Times New Roman" w:eastAsia="Times New Roman" w:hAnsi="Times New Roman"/>
                <w:bCs/>
                <w:lang w:eastAsia="ru-RU"/>
              </w:rPr>
              <w:t>Проектируемый объект расположен вблизи действующих коммуникаций и объектов добычи нефти.</w:t>
            </w:r>
          </w:p>
          <w:p w14:paraId="0CE51B47" w14:textId="77777777" w:rsidR="00643900" w:rsidRPr="005223B9" w:rsidRDefault="00643900" w:rsidP="00643900">
            <w:pPr>
              <w:spacing w:after="0" w:line="240" w:lineRule="auto"/>
              <w:jc w:val="both"/>
              <w:rPr>
                <w:rFonts w:ascii="Times New Roman" w:eastAsia="Times New Roman" w:hAnsi="Times New Roman"/>
                <w:bCs/>
                <w:lang w:eastAsia="ru-RU"/>
              </w:rPr>
            </w:pPr>
            <w:r w:rsidRPr="005223B9">
              <w:rPr>
                <w:rFonts w:ascii="Times New Roman" w:eastAsia="Times New Roman" w:hAnsi="Times New Roman"/>
                <w:bCs/>
                <w:lang w:eastAsia="ru-RU"/>
              </w:rPr>
              <w:t>Учёт влияния особых условий на производства работ</w:t>
            </w:r>
            <w:r w:rsidRPr="005223B9">
              <w:rPr>
                <w:rFonts w:ascii="Times New Roman" w:eastAsia="Times New Roman" w:hAnsi="Times New Roman"/>
                <w:lang w:eastAsia="ru-RU"/>
              </w:rPr>
              <w:t>, устанавливаются Проектировщиком по согласованию с Заказчиком согласно Приказа Минстроя РФ №421/</w:t>
            </w:r>
            <w:proofErr w:type="spellStart"/>
            <w:r w:rsidRPr="005223B9">
              <w:rPr>
                <w:rFonts w:ascii="Times New Roman" w:eastAsia="Times New Roman" w:hAnsi="Times New Roman"/>
                <w:lang w:eastAsia="ru-RU"/>
              </w:rPr>
              <w:t>пр</w:t>
            </w:r>
            <w:proofErr w:type="spellEnd"/>
            <w:r w:rsidRPr="005223B9">
              <w:rPr>
                <w:rFonts w:ascii="Times New Roman" w:eastAsia="Times New Roman" w:hAnsi="Times New Roman"/>
                <w:lang w:eastAsia="ru-RU"/>
              </w:rPr>
              <w:t xml:space="preserve"> от 04.08.2020г.</w:t>
            </w:r>
          </w:p>
        </w:tc>
      </w:tr>
      <w:tr w:rsidR="005223B9" w:rsidRPr="005223B9" w14:paraId="7FBD1FF2" w14:textId="77777777" w:rsidTr="00C70C62">
        <w:trPr>
          <w:trHeight w:val="274"/>
        </w:trPr>
        <w:tc>
          <w:tcPr>
            <w:tcW w:w="636" w:type="dxa"/>
            <w:vAlign w:val="center"/>
          </w:tcPr>
          <w:p w14:paraId="54190D8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16</w:t>
            </w:r>
          </w:p>
        </w:tc>
        <w:tc>
          <w:tcPr>
            <w:tcW w:w="3192" w:type="dxa"/>
            <w:vAlign w:val="center"/>
          </w:tcPr>
          <w:p w14:paraId="6029E84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Ранее выполненная документация</w:t>
            </w:r>
          </w:p>
        </w:tc>
        <w:tc>
          <w:tcPr>
            <w:tcW w:w="6521" w:type="dxa"/>
            <w:vAlign w:val="center"/>
          </w:tcPr>
          <w:p w14:paraId="42C12158" w14:textId="710AAEEE"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ш.</w:t>
            </w:r>
            <w:r w:rsidR="00997D0C">
              <w:rPr>
                <w:rFonts w:ascii="Times New Roman" w:eastAsia="Times New Roman" w:hAnsi="Times New Roman"/>
                <w:lang w:eastAsia="ru-RU"/>
              </w:rPr>
              <w:t>067/11</w:t>
            </w:r>
            <w:r w:rsidRPr="005223B9">
              <w:rPr>
                <w:rFonts w:ascii="Times New Roman" w:eastAsia="Times New Roman" w:hAnsi="Times New Roman"/>
                <w:lang w:eastAsia="ru-RU"/>
              </w:rPr>
              <w:t xml:space="preserve"> </w:t>
            </w:r>
            <w:r w:rsidR="00997D0C">
              <w:rPr>
                <w:rFonts w:ascii="Times New Roman" w:eastAsia="Times New Roman" w:hAnsi="Times New Roman"/>
                <w:lang w:eastAsia="ru-RU"/>
              </w:rPr>
              <w:t xml:space="preserve">Обустройство </w:t>
            </w:r>
            <w:proofErr w:type="spellStart"/>
            <w:r w:rsidR="00997D0C">
              <w:rPr>
                <w:rFonts w:ascii="Times New Roman" w:eastAsia="Times New Roman" w:hAnsi="Times New Roman"/>
                <w:lang w:eastAsia="ru-RU"/>
              </w:rPr>
              <w:t>Унтыгейского</w:t>
            </w:r>
            <w:proofErr w:type="spellEnd"/>
            <w:r w:rsidR="00997D0C">
              <w:rPr>
                <w:rFonts w:ascii="Times New Roman" w:eastAsia="Times New Roman" w:hAnsi="Times New Roman"/>
                <w:lang w:eastAsia="ru-RU"/>
              </w:rPr>
              <w:t xml:space="preserve"> месторождения нефти. Кусты скважин №8, 15,16,19</w:t>
            </w:r>
            <w:r w:rsidRPr="005223B9">
              <w:rPr>
                <w:rFonts w:ascii="Times New Roman" w:eastAsia="Times New Roman" w:hAnsi="Times New Roman"/>
                <w:lang w:eastAsia="ru-RU"/>
              </w:rPr>
              <w:t xml:space="preserve"> – АО «</w:t>
            </w:r>
            <w:proofErr w:type="spellStart"/>
            <w:r w:rsidRPr="005223B9">
              <w:rPr>
                <w:rFonts w:ascii="Times New Roman" w:eastAsia="Times New Roman" w:hAnsi="Times New Roman"/>
                <w:lang w:eastAsia="ru-RU"/>
              </w:rPr>
              <w:t>СибНИПИРП</w:t>
            </w:r>
            <w:proofErr w:type="spellEnd"/>
            <w:r w:rsidRPr="005223B9">
              <w:rPr>
                <w:rFonts w:ascii="Times New Roman" w:eastAsia="Times New Roman" w:hAnsi="Times New Roman"/>
                <w:lang w:eastAsia="ru-RU"/>
              </w:rPr>
              <w:t>»</w:t>
            </w:r>
          </w:p>
          <w:p w14:paraId="6FA09D3D" w14:textId="093A1B54" w:rsidR="00643900" w:rsidRPr="005223B9" w:rsidRDefault="00643900" w:rsidP="00643900">
            <w:pPr>
              <w:spacing w:after="0" w:line="240" w:lineRule="auto"/>
              <w:jc w:val="both"/>
              <w:rPr>
                <w:rFonts w:ascii="Times New Roman" w:eastAsia="Times New Roman" w:hAnsi="Times New Roman"/>
                <w:lang w:eastAsia="ru-RU"/>
              </w:rPr>
            </w:pPr>
          </w:p>
        </w:tc>
      </w:tr>
      <w:tr w:rsidR="005223B9" w:rsidRPr="005223B9" w14:paraId="64F69576" w14:textId="77777777" w:rsidTr="00C70C62">
        <w:trPr>
          <w:trHeight w:val="274"/>
        </w:trPr>
        <w:tc>
          <w:tcPr>
            <w:tcW w:w="636" w:type="dxa"/>
            <w:vAlign w:val="center"/>
          </w:tcPr>
          <w:p w14:paraId="157F919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17</w:t>
            </w:r>
          </w:p>
        </w:tc>
        <w:tc>
          <w:tcPr>
            <w:tcW w:w="3192" w:type="dxa"/>
            <w:vAlign w:val="center"/>
          </w:tcPr>
          <w:p w14:paraId="5A01C98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bCs/>
                <w:lang w:eastAsia="ru-RU"/>
              </w:rPr>
              <w:t>Требования по интеграции объекта в существующую инфраструктуру</w:t>
            </w:r>
          </w:p>
        </w:tc>
        <w:tc>
          <w:tcPr>
            <w:tcW w:w="6521" w:type="dxa"/>
            <w:vAlign w:val="center"/>
          </w:tcPr>
          <w:p w14:paraId="119D91FF"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Обеспечить интеграцию проектируемых объектов в действующую инфраструктуру.</w:t>
            </w:r>
          </w:p>
        </w:tc>
      </w:tr>
      <w:tr w:rsidR="005223B9" w:rsidRPr="005223B9" w14:paraId="7E97820C" w14:textId="77777777" w:rsidTr="00C70C62">
        <w:trPr>
          <w:trHeight w:val="471"/>
        </w:trPr>
        <w:tc>
          <w:tcPr>
            <w:tcW w:w="10349" w:type="dxa"/>
            <w:gridSpan w:val="3"/>
            <w:vAlign w:val="center"/>
          </w:tcPr>
          <w:p w14:paraId="62D0C80D"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ОСНОВНЫЕ ТРЕБОВАНИЯ К ПРОЕКТНЫМ РЕШЕНИЯМ</w:t>
            </w:r>
          </w:p>
        </w:tc>
      </w:tr>
      <w:tr w:rsidR="005223B9" w:rsidRPr="005223B9" w14:paraId="2A01C931" w14:textId="77777777" w:rsidTr="00C70C62">
        <w:trPr>
          <w:trHeight w:val="567"/>
        </w:trPr>
        <w:tc>
          <w:tcPr>
            <w:tcW w:w="636" w:type="dxa"/>
            <w:vAlign w:val="center"/>
          </w:tcPr>
          <w:p w14:paraId="1564F2B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18</w:t>
            </w:r>
          </w:p>
        </w:tc>
        <w:tc>
          <w:tcPr>
            <w:tcW w:w="3192" w:type="dxa"/>
            <w:vAlign w:val="center"/>
          </w:tcPr>
          <w:p w14:paraId="5CBFD667" w14:textId="77777777" w:rsidR="00643900" w:rsidRPr="005223B9" w:rsidRDefault="00643900" w:rsidP="00643900">
            <w:pPr>
              <w:autoSpaceDE w:val="0"/>
              <w:autoSpaceDN w:val="0"/>
              <w:adjustRightInd w:val="0"/>
              <w:spacing w:after="0" w:line="240" w:lineRule="auto"/>
              <w:outlineLvl w:val="0"/>
              <w:rPr>
                <w:rFonts w:ascii="Times New Roman" w:eastAsia="Times New Roman" w:hAnsi="Times New Roman"/>
                <w:b/>
                <w:lang w:eastAsia="ru-RU"/>
              </w:rPr>
            </w:pPr>
            <w:r w:rsidRPr="005223B9">
              <w:rPr>
                <w:rFonts w:ascii="Times New Roman" w:eastAsia="Times New Roman" w:hAnsi="Times New Roman"/>
                <w:b/>
                <w:lang w:eastAsia="ru-RU"/>
              </w:rPr>
              <w:t>Требования к техническим и технологическим решениям</w:t>
            </w:r>
          </w:p>
        </w:tc>
        <w:tc>
          <w:tcPr>
            <w:tcW w:w="6521" w:type="dxa"/>
            <w:vAlign w:val="center"/>
          </w:tcPr>
          <w:p w14:paraId="469126A7" w14:textId="77777777" w:rsidR="00643900" w:rsidRPr="008C6771" w:rsidRDefault="00643900" w:rsidP="00643900">
            <w:pPr>
              <w:spacing w:after="0" w:line="240" w:lineRule="auto"/>
              <w:jc w:val="both"/>
              <w:rPr>
                <w:rFonts w:ascii="Times New Roman" w:eastAsia="Times New Roman" w:hAnsi="Times New Roman"/>
                <w:b/>
                <w:u w:val="single"/>
                <w:lang w:eastAsia="ru-RU"/>
              </w:rPr>
            </w:pPr>
            <w:r w:rsidRPr="008C6771">
              <w:rPr>
                <w:rFonts w:ascii="Times New Roman" w:eastAsia="Times New Roman" w:hAnsi="Times New Roman"/>
                <w:b/>
                <w:u w:val="single"/>
                <w:lang w:eastAsia="ru-RU"/>
              </w:rPr>
              <w:t>Нефтегазосборные сети:</w:t>
            </w:r>
          </w:p>
          <w:p w14:paraId="7CB5EE8D" w14:textId="7777777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Pr="008C6771">
              <w:rPr>
                <w:rFonts w:ascii="Times New Roman" w:eastAsia="Times New Roman" w:hAnsi="Times New Roman"/>
                <w:lang w:eastAsia="ru-RU"/>
              </w:rPr>
              <w:tab/>
              <w:t>Запроектировать нефтегазосборный трубопровод от кустовой площадки № 16 до точки врезки.</w:t>
            </w:r>
          </w:p>
          <w:p w14:paraId="6A8DA429" w14:textId="69899613"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Pr="008C6771">
              <w:rPr>
                <w:rFonts w:ascii="Times New Roman" w:eastAsia="Times New Roman" w:hAnsi="Times New Roman"/>
                <w:lang w:eastAsia="ru-RU"/>
              </w:rPr>
              <w:tab/>
              <w:t xml:space="preserve">Диаметр трубопровода определить проектом. Гидравлический </w:t>
            </w:r>
            <w:r w:rsidR="00B02CA6" w:rsidRPr="008C6771">
              <w:rPr>
                <w:rFonts w:ascii="Times New Roman" w:eastAsia="Times New Roman" w:hAnsi="Times New Roman"/>
                <w:lang w:eastAsia="ru-RU"/>
              </w:rPr>
              <w:t>расчёт</w:t>
            </w:r>
            <w:r w:rsidRPr="008C6771">
              <w:rPr>
                <w:rFonts w:ascii="Times New Roman" w:eastAsia="Times New Roman" w:hAnsi="Times New Roman"/>
                <w:lang w:eastAsia="ru-RU"/>
              </w:rPr>
              <w:t xml:space="preserve"> согласовать с ОЭТ.</w:t>
            </w:r>
          </w:p>
          <w:p w14:paraId="56DFAC5C" w14:textId="5A2A5CC2"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3.</w:t>
            </w:r>
            <w:r w:rsidRPr="008C6771">
              <w:rPr>
                <w:rFonts w:ascii="Times New Roman" w:eastAsia="Times New Roman" w:hAnsi="Times New Roman"/>
                <w:lang w:eastAsia="ru-RU"/>
              </w:rPr>
              <w:tab/>
            </w:r>
            <w:r w:rsidR="00B02CA6" w:rsidRPr="008C6771">
              <w:rPr>
                <w:rFonts w:ascii="Times New Roman" w:eastAsia="Times New Roman" w:hAnsi="Times New Roman"/>
                <w:lang w:eastAsia="ru-RU"/>
              </w:rPr>
              <w:t>Протяжённость</w:t>
            </w:r>
            <w:r w:rsidRPr="008C6771">
              <w:rPr>
                <w:rFonts w:ascii="Times New Roman" w:eastAsia="Times New Roman" w:hAnsi="Times New Roman"/>
                <w:lang w:eastAsia="ru-RU"/>
              </w:rPr>
              <w:t xml:space="preserve"> трубопровода уточнить при проектировании по результатам инженерных изысканий.</w:t>
            </w:r>
          </w:p>
          <w:p w14:paraId="5DE41BBD" w14:textId="7777777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4.</w:t>
            </w:r>
            <w:r w:rsidRPr="008C6771">
              <w:rPr>
                <w:rFonts w:ascii="Times New Roman" w:eastAsia="Times New Roman" w:hAnsi="Times New Roman"/>
                <w:lang w:eastAsia="ru-RU"/>
              </w:rPr>
              <w:tab/>
              <w:t>План трассы трубопровода согласовать с Заказчиком.</w:t>
            </w:r>
          </w:p>
          <w:p w14:paraId="13090518" w14:textId="7777777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5.</w:t>
            </w:r>
            <w:r w:rsidRPr="008C6771">
              <w:rPr>
                <w:rFonts w:ascii="Times New Roman" w:eastAsia="Times New Roman" w:hAnsi="Times New Roman"/>
                <w:lang w:eastAsia="ru-RU"/>
              </w:rPr>
              <w:tab/>
              <w:t>При определении точек подключения, учитывать ранее запроектированные объекты.</w:t>
            </w:r>
          </w:p>
          <w:p w14:paraId="5C151E9E" w14:textId="240A014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6.</w:t>
            </w:r>
            <w:r w:rsidRPr="008C6771">
              <w:rPr>
                <w:rFonts w:ascii="Times New Roman" w:eastAsia="Times New Roman" w:hAnsi="Times New Roman"/>
                <w:lang w:eastAsia="ru-RU"/>
              </w:rPr>
              <w:tab/>
              <w:t xml:space="preserve">Точки подключения к существующей системе трубопроводов или ранее запроектированным объектам, коммуникациям уточняются согласно гидравлическому </w:t>
            </w:r>
            <w:r w:rsidR="00B02CA6" w:rsidRPr="008C6771">
              <w:rPr>
                <w:rFonts w:ascii="Times New Roman" w:eastAsia="Times New Roman" w:hAnsi="Times New Roman"/>
                <w:lang w:eastAsia="ru-RU"/>
              </w:rPr>
              <w:t>расчёту</w:t>
            </w:r>
            <w:r w:rsidRPr="008C6771">
              <w:rPr>
                <w:rFonts w:ascii="Times New Roman" w:eastAsia="Times New Roman" w:hAnsi="Times New Roman"/>
                <w:lang w:eastAsia="ru-RU"/>
              </w:rPr>
              <w:t xml:space="preserve"> </w:t>
            </w:r>
            <w:r w:rsidRPr="008C6771">
              <w:rPr>
                <w:rFonts w:ascii="Times New Roman" w:eastAsia="Times New Roman" w:hAnsi="Times New Roman"/>
                <w:lang w:eastAsia="ru-RU"/>
              </w:rPr>
              <w:lastRenderedPageBreak/>
              <w:t>системы.</w:t>
            </w:r>
          </w:p>
          <w:p w14:paraId="31447661" w14:textId="7777777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7.</w:t>
            </w:r>
            <w:r w:rsidRPr="008C6771">
              <w:rPr>
                <w:rFonts w:ascii="Times New Roman" w:eastAsia="Times New Roman" w:hAnsi="Times New Roman"/>
                <w:lang w:eastAsia="ru-RU"/>
              </w:rPr>
              <w:tab/>
              <w:t>Способ прокладки трубопровода: подземный.</w:t>
            </w:r>
          </w:p>
          <w:p w14:paraId="2A7E3F0E" w14:textId="6BDC6F60"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8.</w:t>
            </w:r>
            <w:r w:rsidRPr="008C6771">
              <w:rPr>
                <w:rFonts w:ascii="Times New Roman" w:eastAsia="Times New Roman" w:hAnsi="Times New Roman"/>
                <w:lang w:eastAsia="ru-RU"/>
              </w:rPr>
              <w:tab/>
              <w:t xml:space="preserve">Глубину прокладки трассы запроектировать с </w:t>
            </w:r>
            <w:r w:rsidR="00B02CA6" w:rsidRPr="008C6771">
              <w:rPr>
                <w:rFonts w:ascii="Times New Roman" w:eastAsia="Times New Roman" w:hAnsi="Times New Roman"/>
                <w:lang w:eastAsia="ru-RU"/>
              </w:rPr>
              <w:t>учётом</w:t>
            </w:r>
            <w:r w:rsidRPr="008C6771">
              <w:rPr>
                <w:rFonts w:ascii="Times New Roman" w:eastAsia="Times New Roman" w:hAnsi="Times New Roman"/>
                <w:lang w:eastAsia="ru-RU"/>
              </w:rPr>
              <w:t xml:space="preserve"> промерзания грунтов, профиль залегания выдержать равномерный по всей </w:t>
            </w:r>
            <w:r w:rsidR="00B02CA6" w:rsidRPr="008C6771">
              <w:rPr>
                <w:rFonts w:ascii="Times New Roman" w:eastAsia="Times New Roman" w:hAnsi="Times New Roman"/>
                <w:lang w:eastAsia="ru-RU"/>
              </w:rPr>
              <w:t>протяжённости</w:t>
            </w:r>
            <w:r w:rsidRPr="008C6771">
              <w:rPr>
                <w:rFonts w:ascii="Times New Roman" w:eastAsia="Times New Roman" w:hAnsi="Times New Roman"/>
                <w:lang w:eastAsia="ru-RU"/>
              </w:rPr>
              <w:t xml:space="preserve"> трубопровода.</w:t>
            </w:r>
          </w:p>
          <w:p w14:paraId="39803E88" w14:textId="33459160" w:rsidR="008C6771" w:rsidRPr="008C6771" w:rsidRDefault="002902D0" w:rsidP="008C6771">
            <w:pPr>
              <w:spacing w:after="0" w:line="240" w:lineRule="auto"/>
              <w:ind w:left="176"/>
              <w:jc w:val="both"/>
              <w:rPr>
                <w:rFonts w:ascii="Times New Roman" w:eastAsia="Times New Roman" w:hAnsi="Times New Roman"/>
                <w:lang w:eastAsia="ru-RU"/>
              </w:rPr>
            </w:pPr>
            <w:r>
              <w:rPr>
                <w:rFonts w:ascii="Times New Roman" w:eastAsia="Times New Roman" w:hAnsi="Times New Roman"/>
                <w:lang w:eastAsia="ru-RU"/>
              </w:rPr>
              <w:t>9</w:t>
            </w:r>
            <w:r w:rsidR="008C6771" w:rsidRPr="008C6771">
              <w:rPr>
                <w:rFonts w:ascii="Times New Roman" w:eastAsia="Times New Roman" w:hAnsi="Times New Roman"/>
                <w:lang w:eastAsia="ru-RU"/>
              </w:rPr>
              <w:t>.</w:t>
            </w:r>
            <w:r w:rsidR="008C6771" w:rsidRPr="008C6771">
              <w:rPr>
                <w:rFonts w:ascii="Times New Roman" w:eastAsia="Times New Roman" w:hAnsi="Times New Roman"/>
                <w:lang w:eastAsia="ru-RU"/>
              </w:rPr>
              <w:tab/>
              <w:t>Предусмотреть защиту трубопроводов от внутренней коррозии с применением труб и фасонных изделий с внутренним антикоррозионным покрытием.</w:t>
            </w:r>
          </w:p>
          <w:p w14:paraId="07EBAB85" w14:textId="480BEC68"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0</w:t>
            </w:r>
            <w:r w:rsidRPr="008C6771">
              <w:rPr>
                <w:rFonts w:ascii="Times New Roman" w:eastAsia="Times New Roman" w:hAnsi="Times New Roman"/>
                <w:lang w:eastAsia="ru-RU"/>
              </w:rPr>
              <w:t>.</w:t>
            </w:r>
            <w:r w:rsidRPr="008C6771">
              <w:rPr>
                <w:rFonts w:ascii="Times New Roman" w:eastAsia="Times New Roman" w:hAnsi="Times New Roman"/>
                <w:lang w:eastAsia="ru-RU"/>
              </w:rPr>
              <w:tab/>
              <w:t>Способ внутренней антикоррозионной защиты определить на основании технико-экономического обоснования.</w:t>
            </w:r>
          </w:p>
          <w:p w14:paraId="771FC50F" w14:textId="2103D37E"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1</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Конструкцию и метод выполнения пересечений через естественные и искусственные препятствия определить при проектировании, и согласовать с Заказчиком и надзорными организациями. </w:t>
            </w:r>
          </w:p>
          <w:p w14:paraId="18D7D60D" w14:textId="56B95844"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2</w:t>
            </w:r>
            <w:r w:rsidRPr="008C6771">
              <w:rPr>
                <w:rFonts w:ascii="Times New Roman" w:eastAsia="Times New Roman" w:hAnsi="Times New Roman"/>
                <w:lang w:eastAsia="ru-RU"/>
              </w:rPr>
              <w:t>.</w:t>
            </w:r>
            <w:r w:rsidRPr="008C6771">
              <w:rPr>
                <w:rFonts w:ascii="Times New Roman" w:eastAsia="Times New Roman" w:hAnsi="Times New Roman"/>
                <w:lang w:eastAsia="ru-RU"/>
              </w:rPr>
              <w:tab/>
              <w:t>Пересечения с наземными и подземными коммуникациями выполнить по полученным от владельца коммуникаций техническим условиям.</w:t>
            </w:r>
          </w:p>
          <w:p w14:paraId="2B3B5F1B" w14:textId="76F857F2"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3</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Трасса трубопровода через каждый километр, а также в местах поворота, пересечения автомобильных дорог, переходов через крупные овраги, переходов через каналы, переходов через реки должна быть закреплена на местности постоянными знаками высотой 1,5-2м </w:t>
            </w:r>
          </w:p>
          <w:p w14:paraId="1FBC52FF" w14:textId="73DC4F5F"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4</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В местах пересечения трубопроводов с ВЛ 6 </w:t>
            </w:r>
            <w:proofErr w:type="spellStart"/>
            <w:r w:rsidRPr="008C6771">
              <w:rPr>
                <w:rFonts w:ascii="Times New Roman" w:eastAsia="Times New Roman" w:hAnsi="Times New Roman"/>
                <w:lang w:eastAsia="ru-RU"/>
              </w:rPr>
              <w:t>кВ</w:t>
            </w:r>
            <w:proofErr w:type="spellEnd"/>
            <w:r w:rsidRPr="008C6771">
              <w:rPr>
                <w:rFonts w:ascii="Times New Roman" w:eastAsia="Times New Roman" w:hAnsi="Times New Roman"/>
                <w:lang w:eastAsia="ru-RU"/>
              </w:rPr>
              <w:t xml:space="preserve"> и выше предусматривать защитный кожух.</w:t>
            </w:r>
          </w:p>
          <w:p w14:paraId="16C8BF5B" w14:textId="0EBDABBF"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5</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Исключить строительство трубопровода при параллельной прокладке в одном коридоре с ВЛ. Расстояние между трубопроводами и ВЛ должно быть не менее 30 м для снижения воздействия на трубопровод блуждающих токов. </w:t>
            </w:r>
          </w:p>
          <w:p w14:paraId="2E61BACF" w14:textId="48FD2EAD"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6</w:t>
            </w:r>
            <w:r w:rsidRPr="008C6771">
              <w:rPr>
                <w:rFonts w:ascii="Times New Roman" w:eastAsia="Times New Roman" w:hAnsi="Times New Roman"/>
                <w:lang w:eastAsia="ru-RU"/>
              </w:rPr>
              <w:t>.</w:t>
            </w:r>
            <w:r w:rsidRPr="008C6771">
              <w:rPr>
                <w:rFonts w:ascii="Times New Roman" w:eastAsia="Times New Roman" w:hAnsi="Times New Roman"/>
                <w:lang w:eastAsia="ru-RU"/>
              </w:rPr>
              <w:tab/>
              <w:t>Предусмотреть тепловую изоляцию из негорючих материалов, выходящих на поверхность частей трубопровода для исключения размораживания трубопровода на случай остановки. (</w:t>
            </w:r>
            <w:proofErr w:type="spellStart"/>
            <w:r w:rsidRPr="008C6771">
              <w:rPr>
                <w:rFonts w:ascii="Times New Roman" w:eastAsia="Times New Roman" w:hAnsi="Times New Roman"/>
                <w:lang w:eastAsia="ru-RU"/>
              </w:rPr>
              <w:t>Осн</w:t>
            </w:r>
            <w:proofErr w:type="spellEnd"/>
            <w:r w:rsidRPr="008C6771">
              <w:rPr>
                <w:rFonts w:ascii="Times New Roman" w:eastAsia="Times New Roman" w:hAnsi="Times New Roman"/>
                <w:lang w:eastAsia="ru-RU"/>
              </w:rPr>
              <w:t xml:space="preserve">. ст. 49 Федерального закона от 22.07.2008 ФЗ-123 </w:t>
            </w:r>
            <w:proofErr w:type="spellStart"/>
            <w:r w:rsidRPr="008C6771">
              <w:rPr>
                <w:rFonts w:ascii="Times New Roman" w:eastAsia="Times New Roman" w:hAnsi="Times New Roman"/>
                <w:lang w:eastAsia="ru-RU"/>
              </w:rPr>
              <w:t>ТРоТПБ</w:t>
            </w:r>
            <w:proofErr w:type="spellEnd"/>
            <w:r w:rsidRPr="008C6771">
              <w:rPr>
                <w:rFonts w:ascii="Times New Roman" w:eastAsia="Times New Roman" w:hAnsi="Times New Roman"/>
                <w:lang w:eastAsia="ru-RU"/>
              </w:rPr>
              <w:t>).</w:t>
            </w:r>
          </w:p>
          <w:p w14:paraId="76486C3D" w14:textId="43AE3123"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7</w:t>
            </w:r>
            <w:r w:rsidRPr="008C6771">
              <w:rPr>
                <w:rFonts w:ascii="Times New Roman" w:eastAsia="Times New Roman" w:hAnsi="Times New Roman"/>
                <w:lang w:eastAsia="ru-RU"/>
              </w:rPr>
              <w:t>.</w:t>
            </w:r>
            <w:r w:rsidRPr="008C6771">
              <w:rPr>
                <w:rFonts w:ascii="Times New Roman" w:eastAsia="Times New Roman" w:hAnsi="Times New Roman"/>
                <w:lang w:eastAsia="ru-RU"/>
              </w:rPr>
              <w:tab/>
              <w:t>Предусмотреть ограждения узлов запорной арматуры. Ограждение должно иметь высоту не менее 1,5 метров, решетки толщиной не менее 3мм. Секции ограждения выполнить из некапитальных конструкций: сетки «Махаон». Цвет ограждений должен соответствовать требованиям корпоративного стандарта.</w:t>
            </w:r>
          </w:p>
          <w:p w14:paraId="270536E0" w14:textId="6E69DC6B"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1</w:t>
            </w:r>
            <w:r w:rsidR="002902D0">
              <w:rPr>
                <w:rFonts w:ascii="Times New Roman" w:eastAsia="Times New Roman" w:hAnsi="Times New Roman"/>
                <w:lang w:eastAsia="ru-RU"/>
              </w:rPr>
              <w:t>8</w:t>
            </w:r>
            <w:r w:rsidRPr="008C6771">
              <w:rPr>
                <w:rFonts w:ascii="Times New Roman" w:eastAsia="Times New Roman" w:hAnsi="Times New Roman"/>
                <w:lang w:eastAsia="ru-RU"/>
              </w:rPr>
              <w:t>.</w:t>
            </w:r>
            <w:r w:rsidRPr="008C6771">
              <w:rPr>
                <w:rFonts w:ascii="Times New Roman" w:eastAsia="Times New Roman" w:hAnsi="Times New Roman"/>
                <w:lang w:eastAsia="ru-RU"/>
              </w:rPr>
              <w:tab/>
              <w:t>Предусмотреть установку с внешней стороны ограждения следующих указателей:</w:t>
            </w:r>
          </w:p>
          <w:p w14:paraId="0E16F390" w14:textId="7777777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 технологическая схема узла;</w:t>
            </w:r>
          </w:p>
          <w:p w14:paraId="218A9A08" w14:textId="7777777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 информационная таблица с указанием принадлежности к организации, контактные номера телефонов;</w:t>
            </w:r>
          </w:p>
          <w:p w14:paraId="5D43D9A8" w14:textId="0100DD92"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 xml:space="preserve">- предупреждающие знаки «Стой! Запретная зона. Проход </w:t>
            </w:r>
            <w:r w:rsidR="00B02CA6" w:rsidRPr="008C6771">
              <w:rPr>
                <w:rFonts w:ascii="Times New Roman" w:eastAsia="Times New Roman" w:hAnsi="Times New Roman"/>
                <w:lang w:eastAsia="ru-RU"/>
              </w:rPr>
              <w:t>запрещён</w:t>
            </w:r>
            <w:r w:rsidRPr="008C6771">
              <w:rPr>
                <w:rFonts w:ascii="Times New Roman" w:eastAsia="Times New Roman" w:hAnsi="Times New Roman"/>
                <w:lang w:eastAsia="ru-RU"/>
              </w:rPr>
              <w:t>».</w:t>
            </w:r>
          </w:p>
          <w:p w14:paraId="0F01D714" w14:textId="3D932D12" w:rsidR="008C6771" w:rsidRPr="008C6771" w:rsidRDefault="002902D0" w:rsidP="008C6771">
            <w:pPr>
              <w:spacing w:after="0" w:line="240" w:lineRule="auto"/>
              <w:ind w:left="176"/>
              <w:jc w:val="both"/>
              <w:rPr>
                <w:rFonts w:ascii="Times New Roman" w:eastAsia="Times New Roman" w:hAnsi="Times New Roman"/>
                <w:lang w:eastAsia="ru-RU"/>
              </w:rPr>
            </w:pPr>
            <w:r>
              <w:rPr>
                <w:rFonts w:ascii="Times New Roman" w:eastAsia="Times New Roman" w:hAnsi="Times New Roman"/>
                <w:lang w:eastAsia="ru-RU"/>
              </w:rPr>
              <w:t>19</w:t>
            </w:r>
            <w:r w:rsidR="008C6771" w:rsidRPr="008C6771">
              <w:rPr>
                <w:rFonts w:ascii="Times New Roman" w:eastAsia="Times New Roman" w:hAnsi="Times New Roman"/>
                <w:lang w:eastAsia="ru-RU"/>
              </w:rPr>
              <w:t>.</w:t>
            </w:r>
            <w:r w:rsidR="008C6771" w:rsidRPr="008C6771">
              <w:rPr>
                <w:rFonts w:ascii="Times New Roman" w:eastAsia="Times New Roman" w:hAnsi="Times New Roman"/>
                <w:lang w:eastAsia="ru-RU"/>
              </w:rPr>
              <w:tab/>
              <w:t xml:space="preserve">Предусмотреть круглогодичные подъездные пути к узлам задвижек, камерам запуска и </w:t>
            </w:r>
            <w:r w:rsidR="00B02CA6" w:rsidRPr="008C6771">
              <w:rPr>
                <w:rFonts w:ascii="Times New Roman" w:eastAsia="Times New Roman" w:hAnsi="Times New Roman"/>
                <w:lang w:eastAsia="ru-RU"/>
              </w:rPr>
              <w:t>приёма</w:t>
            </w:r>
            <w:r w:rsidR="008C6771" w:rsidRPr="008C6771">
              <w:rPr>
                <w:rFonts w:ascii="Times New Roman" w:eastAsia="Times New Roman" w:hAnsi="Times New Roman"/>
                <w:lang w:eastAsia="ru-RU"/>
              </w:rPr>
              <w:t xml:space="preserve"> средств очистки и диагностики.</w:t>
            </w:r>
          </w:p>
          <w:p w14:paraId="54A4D3F6" w14:textId="513C9853"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0</w:t>
            </w:r>
            <w:r w:rsidRPr="008C6771">
              <w:rPr>
                <w:rFonts w:ascii="Times New Roman" w:eastAsia="Times New Roman" w:hAnsi="Times New Roman"/>
                <w:lang w:eastAsia="ru-RU"/>
              </w:rPr>
              <w:t>.</w:t>
            </w:r>
            <w:r w:rsidRPr="008C6771">
              <w:rPr>
                <w:rFonts w:ascii="Times New Roman" w:eastAsia="Times New Roman" w:hAnsi="Times New Roman"/>
                <w:lang w:eastAsia="ru-RU"/>
              </w:rPr>
              <w:tab/>
              <w:t>Конструктивное исполнение площадок обслуживания запорной арматуры и другого линейного оборудования должно обеспечивать возможность кругового доступа и обслуживания оборудования в соответствии с требованиями Приказа № 534 Об утверждении федеральных норм и правил в области промышленной безопасности «Правила безопасности в нефтяной и газовой промышленности».</w:t>
            </w:r>
          </w:p>
          <w:p w14:paraId="526458F6" w14:textId="22BE6B08"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1</w:t>
            </w:r>
            <w:r w:rsidRPr="008C6771">
              <w:rPr>
                <w:rFonts w:ascii="Times New Roman" w:eastAsia="Times New Roman" w:hAnsi="Times New Roman"/>
                <w:lang w:eastAsia="ru-RU"/>
              </w:rPr>
              <w:t>.</w:t>
            </w:r>
            <w:r w:rsidRPr="008C6771">
              <w:rPr>
                <w:rFonts w:ascii="Times New Roman" w:eastAsia="Times New Roman" w:hAnsi="Times New Roman"/>
                <w:lang w:eastAsia="ru-RU"/>
              </w:rPr>
              <w:tab/>
              <w:t>Предусмотреть точки местного контроля давления в начале и в конце участков, в том числе на узлах до и после запорной арматуры.</w:t>
            </w:r>
          </w:p>
          <w:p w14:paraId="6EB5B1FA" w14:textId="335C74CA"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2</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установку технологических задвижек перед узлами переключения на случай разгерметизации и </w:t>
            </w:r>
            <w:r w:rsidRPr="008C6771">
              <w:rPr>
                <w:rFonts w:ascii="Times New Roman" w:eastAsia="Times New Roman" w:hAnsi="Times New Roman"/>
                <w:lang w:eastAsia="ru-RU"/>
              </w:rPr>
              <w:lastRenderedPageBreak/>
              <w:t>последующего опорожнения   трубопровода.</w:t>
            </w:r>
          </w:p>
          <w:p w14:paraId="4B79B124" w14:textId="7EB4D47C"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3</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в проекте </w:t>
            </w:r>
            <w:r w:rsidR="00B02CA6" w:rsidRPr="008C6771">
              <w:rPr>
                <w:rFonts w:ascii="Times New Roman" w:eastAsia="Times New Roman" w:hAnsi="Times New Roman"/>
                <w:lang w:eastAsia="ru-RU"/>
              </w:rPr>
              <w:t>расчёт</w:t>
            </w:r>
            <w:r w:rsidRPr="008C6771">
              <w:rPr>
                <w:rFonts w:ascii="Times New Roman" w:eastAsia="Times New Roman" w:hAnsi="Times New Roman"/>
                <w:lang w:eastAsia="ru-RU"/>
              </w:rPr>
              <w:t xml:space="preserve"> на безопасный ресурс эксплуатации трубопроводов.</w:t>
            </w:r>
          </w:p>
          <w:p w14:paraId="168D8C85" w14:textId="4B409F9F"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4</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подбор и установку запорной арматуры для районов Крайнего Севера и районов, </w:t>
            </w:r>
            <w:r w:rsidR="00B02CA6" w:rsidRPr="008C6771">
              <w:rPr>
                <w:rFonts w:ascii="Times New Roman" w:eastAsia="Times New Roman" w:hAnsi="Times New Roman"/>
                <w:lang w:eastAsia="ru-RU"/>
              </w:rPr>
              <w:t>приравнённых</w:t>
            </w:r>
            <w:r w:rsidRPr="008C6771">
              <w:rPr>
                <w:rFonts w:ascii="Times New Roman" w:eastAsia="Times New Roman" w:hAnsi="Times New Roman"/>
                <w:lang w:eastAsia="ru-RU"/>
              </w:rPr>
              <w:t xml:space="preserve"> к Крайнему Северу с параметрами рабочей температуры от плюс 45°С до минус 60°С.</w:t>
            </w:r>
          </w:p>
          <w:p w14:paraId="4F548702" w14:textId="55DA0EE4"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5</w:t>
            </w:r>
            <w:r w:rsidRPr="008C6771">
              <w:rPr>
                <w:rFonts w:ascii="Times New Roman" w:eastAsia="Times New Roman" w:hAnsi="Times New Roman"/>
                <w:lang w:eastAsia="ru-RU"/>
              </w:rPr>
              <w:t>.</w:t>
            </w:r>
            <w:r w:rsidRPr="008C6771">
              <w:rPr>
                <w:rFonts w:ascii="Times New Roman" w:eastAsia="Times New Roman" w:hAnsi="Times New Roman"/>
                <w:lang w:eastAsia="ru-RU"/>
              </w:rPr>
              <w:tab/>
              <w:t>Проектным решением предусмотреть гарантированное обеспечение устойчивости трубопровода, в том числе против нагрузок, связанных с плавучестью трубопровода и линейными расширениями.</w:t>
            </w:r>
          </w:p>
          <w:p w14:paraId="78CC3682" w14:textId="4EAE0927"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6</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разработку технологического регламента по эксплуатации проектируемого трубопровода. </w:t>
            </w:r>
          </w:p>
          <w:p w14:paraId="4D5410D0" w14:textId="30BEE2B6"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7</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наружную антикоррозионную изоляцию трубопровода. </w:t>
            </w:r>
          </w:p>
          <w:p w14:paraId="2D15D182" w14:textId="3C80100A"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2</w:t>
            </w:r>
            <w:r w:rsidR="002902D0">
              <w:rPr>
                <w:rFonts w:ascii="Times New Roman" w:eastAsia="Times New Roman" w:hAnsi="Times New Roman"/>
                <w:lang w:eastAsia="ru-RU"/>
              </w:rPr>
              <w:t>8</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антикоррозионную защиту наружной поверхности сварных стыков и фасонных деталей </w:t>
            </w:r>
            <w:proofErr w:type="spellStart"/>
            <w:r w:rsidRPr="008C6771">
              <w:rPr>
                <w:rFonts w:ascii="Times New Roman" w:eastAsia="Times New Roman" w:hAnsi="Times New Roman"/>
                <w:lang w:eastAsia="ru-RU"/>
              </w:rPr>
              <w:t>термоусаживающимися</w:t>
            </w:r>
            <w:proofErr w:type="spellEnd"/>
            <w:r w:rsidRPr="008C6771">
              <w:rPr>
                <w:rFonts w:ascii="Times New Roman" w:eastAsia="Times New Roman" w:hAnsi="Times New Roman"/>
                <w:lang w:eastAsia="ru-RU"/>
              </w:rPr>
              <w:t xml:space="preserve"> полимерными лентами и жидкими эпоксидными либо битумными </w:t>
            </w:r>
            <w:proofErr w:type="spellStart"/>
            <w:r w:rsidRPr="008C6771">
              <w:rPr>
                <w:rFonts w:ascii="Times New Roman" w:eastAsia="Times New Roman" w:hAnsi="Times New Roman"/>
                <w:lang w:eastAsia="ru-RU"/>
              </w:rPr>
              <w:t>праймерами</w:t>
            </w:r>
            <w:proofErr w:type="spellEnd"/>
            <w:r w:rsidRPr="008C6771">
              <w:rPr>
                <w:rFonts w:ascii="Times New Roman" w:eastAsia="Times New Roman" w:hAnsi="Times New Roman"/>
                <w:lang w:eastAsia="ru-RU"/>
              </w:rPr>
              <w:t xml:space="preserve"> ГОСТ 51164-98.</w:t>
            </w:r>
          </w:p>
          <w:p w14:paraId="391328D1" w14:textId="0E4C4899" w:rsidR="008C6771" w:rsidRPr="008C6771" w:rsidRDefault="002902D0" w:rsidP="008C6771">
            <w:pPr>
              <w:spacing w:after="0" w:line="240" w:lineRule="auto"/>
              <w:ind w:left="176"/>
              <w:jc w:val="both"/>
              <w:rPr>
                <w:rFonts w:ascii="Times New Roman" w:eastAsia="Times New Roman" w:hAnsi="Times New Roman"/>
                <w:lang w:eastAsia="ru-RU"/>
              </w:rPr>
            </w:pPr>
            <w:r>
              <w:rPr>
                <w:rFonts w:ascii="Times New Roman" w:eastAsia="Times New Roman" w:hAnsi="Times New Roman"/>
                <w:lang w:eastAsia="ru-RU"/>
              </w:rPr>
              <w:t>29</w:t>
            </w:r>
            <w:r w:rsidR="008C6771" w:rsidRPr="008C6771">
              <w:rPr>
                <w:rFonts w:ascii="Times New Roman" w:eastAsia="Times New Roman" w:hAnsi="Times New Roman"/>
                <w:lang w:eastAsia="ru-RU"/>
              </w:rPr>
              <w:t>.</w:t>
            </w:r>
            <w:r w:rsidR="008C6771" w:rsidRPr="008C6771">
              <w:rPr>
                <w:rFonts w:ascii="Times New Roman" w:eastAsia="Times New Roman" w:hAnsi="Times New Roman"/>
                <w:lang w:eastAsia="ru-RU"/>
              </w:rPr>
              <w:tab/>
              <w:t>В качестве основной марки стали трубопровода и фасонных частей выбрать марку стали 13ХФА, с обязательным указанием в проекте альтернативных марок стали 20, 20А, 20С.</w:t>
            </w:r>
          </w:p>
          <w:p w14:paraId="2F11A36F" w14:textId="020A6C1C"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3</w:t>
            </w:r>
            <w:r w:rsidR="002902D0">
              <w:rPr>
                <w:rFonts w:ascii="Times New Roman" w:eastAsia="Times New Roman" w:hAnsi="Times New Roman"/>
                <w:lang w:eastAsia="ru-RU"/>
              </w:rPr>
              <w:t>0</w:t>
            </w:r>
            <w:r w:rsidRPr="008C6771">
              <w:rPr>
                <w:rFonts w:ascii="Times New Roman" w:eastAsia="Times New Roman" w:hAnsi="Times New Roman"/>
                <w:lang w:eastAsia="ru-RU"/>
              </w:rPr>
              <w:t>.</w:t>
            </w:r>
            <w:r w:rsidRPr="008C6771">
              <w:rPr>
                <w:rFonts w:ascii="Times New Roman" w:eastAsia="Times New Roman" w:hAnsi="Times New Roman"/>
                <w:lang w:eastAsia="ru-RU"/>
              </w:rPr>
              <w:tab/>
              <w:t>Подключение выполнить с монтажом узла отсекающих задвижек.</w:t>
            </w:r>
          </w:p>
          <w:p w14:paraId="52B79411" w14:textId="53A19E6D"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3</w:t>
            </w:r>
            <w:r w:rsidR="002902D0">
              <w:rPr>
                <w:rFonts w:ascii="Times New Roman" w:eastAsia="Times New Roman" w:hAnsi="Times New Roman"/>
                <w:lang w:eastAsia="ru-RU"/>
              </w:rPr>
              <w:t>1</w:t>
            </w:r>
            <w:r w:rsidRPr="008C6771">
              <w:rPr>
                <w:rFonts w:ascii="Times New Roman" w:eastAsia="Times New Roman" w:hAnsi="Times New Roman"/>
                <w:lang w:eastAsia="ru-RU"/>
              </w:rPr>
              <w:t>.</w:t>
            </w:r>
            <w:r w:rsidRPr="008C6771">
              <w:rPr>
                <w:rFonts w:ascii="Times New Roman" w:eastAsia="Times New Roman" w:hAnsi="Times New Roman"/>
                <w:lang w:eastAsia="ru-RU"/>
              </w:rPr>
              <w:tab/>
              <w:t>Подходящие к узлу задвижек трубопроводы монтировать на свайные опоры для дополнительной устойчивости узла задвижек.</w:t>
            </w:r>
          </w:p>
          <w:p w14:paraId="67B83999" w14:textId="264E2618" w:rsidR="008C6771" w:rsidRPr="008C6771"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3</w:t>
            </w:r>
            <w:r w:rsidR="002902D0">
              <w:rPr>
                <w:rFonts w:ascii="Times New Roman" w:eastAsia="Times New Roman" w:hAnsi="Times New Roman"/>
                <w:lang w:eastAsia="ru-RU"/>
              </w:rPr>
              <w:t>2</w:t>
            </w:r>
            <w:r w:rsidRPr="008C6771">
              <w:rPr>
                <w:rFonts w:ascii="Times New Roman" w:eastAsia="Times New Roman" w:hAnsi="Times New Roman"/>
                <w:lang w:eastAsia="ru-RU"/>
              </w:rPr>
              <w:t>.</w:t>
            </w:r>
            <w:r w:rsidRPr="008C6771">
              <w:rPr>
                <w:rFonts w:ascii="Times New Roman" w:eastAsia="Times New Roman" w:hAnsi="Times New Roman"/>
                <w:lang w:eastAsia="ru-RU"/>
              </w:rPr>
              <w:tab/>
              <w:t xml:space="preserve">Предусмотреть очистку полости и испытание трубопровода на прочность, и герметичность перед пуском в эксплуатацию, после полной готовности участка или всего трубопровода (полной засыпки, обвалования или крепления на опорах, установки арматуры и приборов). Очистку и испытания провести согласно ВСН 011-88, ВСН 012-88 и Федеральных норм и правил в области промышленной безопасности «Правила безопасной эксплуатации </w:t>
            </w:r>
            <w:proofErr w:type="spellStart"/>
            <w:r w:rsidRPr="008C6771">
              <w:rPr>
                <w:rFonts w:ascii="Times New Roman" w:eastAsia="Times New Roman" w:hAnsi="Times New Roman"/>
                <w:lang w:eastAsia="ru-RU"/>
              </w:rPr>
              <w:t>внутрипромысловых</w:t>
            </w:r>
            <w:proofErr w:type="spellEnd"/>
            <w:r w:rsidRPr="008C6771">
              <w:rPr>
                <w:rFonts w:ascii="Times New Roman" w:eastAsia="Times New Roman" w:hAnsi="Times New Roman"/>
                <w:lang w:eastAsia="ru-RU"/>
              </w:rPr>
              <w:t xml:space="preserve"> трубопроводов». Способы, параметры и схемы проведения очистки полости и испытания трубопроводов запроектировать и отразить в ПСД с </w:t>
            </w:r>
            <w:r w:rsidR="00B02CA6" w:rsidRPr="008C6771">
              <w:rPr>
                <w:rFonts w:ascii="Times New Roman" w:eastAsia="Times New Roman" w:hAnsi="Times New Roman"/>
                <w:lang w:eastAsia="ru-RU"/>
              </w:rPr>
              <w:t>учётом</w:t>
            </w:r>
            <w:r w:rsidRPr="008C6771">
              <w:rPr>
                <w:rFonts w:ascii="Times New Roman" w:eastAsia="Times New Roman" w:hAnsi="Times New Roman"/>
                <w:lang w:eastAsia="ru-RU"/>
              </w:rPr>
              <w:t xml:space="preserve"> сезонности проведения испытаний.</w:t>
            </w:r>
          </w:p>
          <w:p w14:paraId="17D8BCE4" w14:textId="7FE785D3" w:rsidR="00643900" w:rsidRDefault="008C6771" w:rsidP="008C6771">
            <w:pPr>
              <w:spacing w:after="0" w:line="240" w:lineRule="auto"/>
              <w:ind w:left="176"/>
              <w:jc w:val="both"/>
              <w:rPr>
                <w:rFonts w:ascii="Times New Roman" w:eastAsia="Times New Roman" w:hAnsi="Times New Roman"/>
                <w:lang w:eastAsia="ru-RU"/>
              </w:rPr>
            </w:pPr>
            <w:r w:rsidRPr="008C6771">
              <w:rPr>
                <w:rFonts w:ascii="Times New Roman" w:eastAsia="Times New Roman" w:hAnsi="Times New Roman"/>
                <w:lang w:eastAsia="ru-RU"/>
              </w:rPr>
              <w:t>3</w:t>
            </w:r>
            <w:r w:rsidR="002902D0">
              <w:rPr>
                <w:rFonts w:ascii="Times New Roman" w:eastAsia="Times New Roman" w:hAnsi="Times New Roman"/>
                <w:lang w:eastAsia="ru-RU"/>
              </w:rPr>
              <w:t>3</w:t>
            </w:r>
            <w:r w:rsidRPr="008C6771">
              <w:rPr>
                <w:rFonts w:ascii="Times New Roman" w:eastAsia="Times New Roman" w:hAnsi="Times New Roman"/>
                <w:lang w:eastAsia="ru-RU"/>
              </w:rPr>
              <w:t>.</w:t>
            </w:r>
            <w:r w:rsidRPr="008C6771">
              <w:rPr>
                <w:rFonts w:ascii="Times New Roman" w:eastAsia="Times New Roman" w:hAnsi="Times New Roman"/>
                <w:lang w:eastAsia="ru-RU"/>
              </w:rPr>
              <w:tab/>
              <w:t>Предусмотреть в проекте мероприятия по консервации трубопровода, в случае вывода его из эксплуатации.</w:t>
            </w:r>
          </w:p>
          <w:p w14:paraId="5A4C09A1" w14:textId="2FA42CBD" w:rsidR="00F97C8C" w:rsidRPr="002902D0" w:rsidRDefault="00F97C8C" w:rsidP="00F97C8C">
            <w:pPr>
              <w:spacing w:after="0" w:line="240" w:lineRule="auto"/>
              <w:ind w:left="176"/>
              <w:jc w:val="both"/>
              <w:rPr>
                <w:rFonts w:ascii="Times New Roman" w:eastAsia="Times New Roman" w:hAnsi="Times New Roman"/>
                <w:lang w:eastAsia="ru-RU"/>
              </w:rPr>
            </w:pPr>
            <w:r w:rsidRPr="002902D0">
              <w:rPr>
                <w:rFonts w:ascii="Times New Roman" w:eastAsia="Times New Roman" w:hAnsi="Times New Roman"/>
                <w:lang w:eastAsia="ru-RU"/>
              </w:rPr>
              <w:t>3</w:t>
            </w:r>
            <w:r w:rsidR="002902D0" w:rsidRPr="002902D0">
              <w:rPr>
                <w:rFonts w:ascii="Times New Roman" w:eastAsia="Times New Roman" w:hAnsi="Times New Roman"/>
                <w:lang w:eastAsia="ru-RU"/>
              </w:rPr>
              <w:t>4</w:t>
            </w:r>
            <w:r w:rsidRPr="002902D0">
              <w:rPr>
                <w:rFonts w:ascii="Times New Roman" w:eastAsia="Times New Roman" w:hAnsi="Times New Roman"/>
                <w:lang w:eastAsia="ru-RU"/>
              </w:rPr>
              <w:t>. Предусмотреть демонтаж УДЭ с переносом на кустовую площадку №8</w:t>
            </w:r>
          </w:p>
          <w:p w14:paraId="52E483D0" w14:textId="77777777" w:rsidR="00F97C8C" w:rsidRPr="005223B9" w:rsidRDefault="00F97C8C" w:rsidP="008C6771">
            <w:pPr>
              <w:spacing w:after="0" w:line="240" w:lineRule="auto"/>
              <w:ind w:left="176"/>
              <w:jc w:val="both"/>
              <w:rPr>
                <w:rFonts w:ascii="Times New Roman" w:eastAsia="Times New Roman" w:hAnsi="Times New Roman"/>
                <w:lang w:eastAsia="ru-RU"/>
              </w:rPr>
            </w:pPr>
          </w:p>
          <w:p w14:paraId="70D32821" w14:textId="77777777" w:rsidR="00643900" w:rsidRPr="005223B9" w:rsidRDefault="00643900" w:rsidP="00643900">
            <w:pPr>
              <w:spacing w:after="0" w:line="240" w:lineRule="auto"/>
              <w:jc w:val="both"/>
              <w:rPr>
                <w:rFonts w:ascii="Times New Roman" w:eastAsia="Times New Roman" w:hAnsi="Times New Roman"/>
                <w:u w:val="single"/>
                <w:lang w:eastAsia="ru-RU"/>
              </w:rPr>
            </w:pPr>
          </w:p>
          <w:p w14:paraId="6FB767C1"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Инженерная защищенность объекта должна соответствовать требованиям к объектам нефтедобывающей промышленности</w:t>
            </w:r>
          </w:p>
          <w:p w14:paraId="6A145B5C"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Принимаемые технические и технологические решения объекта согласовать с Заказчиком.</w:t>
            </w:r>
          </w:p>
        </w:tc>
      </w:tr>
      <w:tr w:rsidR="005223B9" w:rsidRPr="005223B9" w14:paraId="38913B4F" w14:textId="77777777" w:rsidTr="00C70C62">
        <w:trPr>
          <w:trHeight w:val="567"/>
        </w:trPr>
        <w:tc>
          <w:tcPr>
            <w:tcW w:w="636" w:type="dxa"/>
            <w:vAlign w:val="center"/>
          </w:tcPr>
          <w:p w14:paraId="21901E71"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19</w:t>
            </w:r>
          </w:p>
        </w:tc>
        <w:tc>
          <w:tcPr>
            <w:tcW w:w="3192" w:type="dxa"/>
            <w:vAlign w:val="center"/>
          </w:tcPr>
          <w:p w14:paraId="30EC8D06" w14:textId="77777777" w:rsidR="00643900" w:rsidRPr="005223B9" w:rsidRDefault="00643900" w:rsidP="00643900">
            <w:pPr>
              <w:autoSpaceDE w:val="0"/>
              <w:autoSpaceDN w:val="0"/>
              <w:adjustRightInd w:val="0"/>
              <w:spacing w:after="0" w:line="240" w:lineRule="auto"/>
              <w:outlineLvl w:val="0"/>
              <w:rPr>
                <w:rFonts w:ascii="Times New Roman" w:eastAsia="Times New Roman" w:hAnsi="Times New Roman"/>
                <w:b/>
                <w:lang w:eastAsia="ru-RU"/>
              </w:rPr>
            </w:pPr>
            <w:r w:rsidRPr="005223B9">
              <w:rPr>
                <w:rFonts w:ascii="Times New Roman" w:eastAsia="Times New Roman" w:hAnsi="Times New Roman"/>
                <w:b/>
                <w:lang w:eastAsia="ru-RU"/>
              </w:rPr>
              <w:t>Требования по перспективному расширению объекта</w:t>
            </w:r>
          </w:p>
        </w:tc>
        <w:tc>
          <w:tcPr>
            <w:tcW w:w="6521" w:type="dxa"/>
            <w:vAlign w:val="center"/>
          </w:tcPr>
          <w:p w14:paraId="7DEAECF4"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Нет</w:t>
            </w:r>
          </w:p>
        </w:tc>
      </w:tr>
      <w:tr w:rsidR="005223B9" w:rsidRPr="005223B9" w14:paraId="002666E7" w14:textId="77777777" w:rsidTr="00C70C62">
        <w:trPr>
          <w:trHeight w:val="276"/>
        </w:trPr>
        <w:tc>
          <w:tcPr>
            <w:tcW w:w="636" w:type="dxa"/>
            <w:vAlign w:val="center"/>
          </w:tcPr>
          <w:p w14:paraId="369D2A7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20</w:t>
            </w:r>
          </w:p>
        </w:tc>
        <w:tc>
          <w:tcPr>
            <w:tcW w:w="3192" w:type="dxa"/>
            <w:vAlign w:val="center"/>
          </w:tcPr>
          <w:p w14:paraId="46736FE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проекту организации строительства</w:t>
            </w:r>
          </w:p>
        </w:tc>
        <w:tc>
          <w:tcPr>
            <w:tcW w:w="6521" w:type="dxa"/>
            <w:vAlign w:val="center"/>
          </w:tcPr>
          <w:p w14:paraId="55999643"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В составе ПОС предусмотреть линейный график строительства с учетом выработки основных материальных ресурсов при строительстве. Календарный план предоставить отдельным файлом в формате </w:t>
            </w:r>
            <w:r w:rsidRPr="005223B9">
              <w:rPr>
                <w:rFonts w:ascii="Times New Roman" w:eastAsia="Times New Roman" w:hAnsi="Times New Roman"/>
                <w:lang w:val="en-US" w:eastAsia="ru-RU"/>
              </w:rPr>
              <w:t>Excel</w:t>
            </w:r>
            <w:r w:rsidRPr="005223B9">
              <w:rPr>
                <w:rFonts w:ascii="Times New Roman" w:eastAsia="Times New Roman" w:hAnsi="Times New Roman"/>
                <w:lang w:eastAsia="ru-RU"/>
              </w:rPr>
              <w:t>.</w:t>
            </w:r>
          </w:p>
        </w:tc>
      </w:tr>
      <w:tr w:rsidR="005223B9" w:rsidRPr="005223B9" w14:paraId="6A4B4AD6" w14:textId="77777777" w:rsidTr="00C70C62">
        <w:trPr>
          <w:trHeight w:val="570"/>
        </w:trPr>
        <w:tc>
          <w:tcPr>
            <w:tcW w:w="636" w:type="dxa"/>
            <w:vAlign w:val="center"/>
          </w:tcPr>
          <w:p w14:paraId="5C46683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21</w:t>
            </w:r>
          </w:p>
        </w:tc>
        <w:tc>
          <w:tcPr>
            <w:tcW w:w="3192" w:type="dxa"/>
            <w:vAlign w:val="center"/>
          </w:tcPr>
          <w:p w14:paraId="1419A81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мероприятиям по охране окружающей среды</w:t>
            </w:r>
          </w:p>
        </w:tc>
        <w:tc>
          <w:tcPr>
            <w:tcW w:w="6521" w:type="dxa"/>
            <w:vAlign w:val="center"/>
          </w:tcPr>
          <w:p w14:paraId="3752E1A9" w14:textId="77777777" w:rsidR="00643900" w:rsidRPr="005223B9" w:rsidRDefault="00643900" w:rsidP="00643900">
            <w:pPr>
              <w:widowControl w:val="0"/>
              <w:tabs>
                <w:tab w:val="left" w:pos="578"/>
                <w:tab w:val="left" w:pos="1418"/>
                <w:tab w:val="left" w:pos="1452"/>
              </w:tabs>
              <w:spacing w:line="240" w:lineRule="auto"/>
              <w:jc w:val="both"/>
              <w:rPr>
                <w:rFonts w:ascii="Times New Roman" w:eastAsia="Times New Roman" w:hAnsi="Times New Roman"/>
              </w:rPr>
            </w:pPr>
            <w:r w:rsidRPr="005223B9">
              <w:rPr>
                <w:rFonts w:ascii="Times New Roman" w:eastAsia="Times New Roman" w:hAnsi="Times New Roman"/>
              </w:rPr>
              <w:t xml:space="preserve">- Разработать раздел «Перечень мероприятий по охране окружающей среды» в соответствии с действующим природоохранным законодательством РФ и нормативно правовыми актами, в том числе: «Положением о составе разделов проектной документации и требованиях к их содержанию», </w:t>
            </w:r>
            <w:r w:rsidRPr="005223B9">
              <w:rPr>
                <w:rFonts w:ascii="Times New Roman" w:eastAsia="Times New Roman" w:hAnsi="Times New Roman"/>
              </w:rPr>
              <w:lastRenderedPageBreak/>
              <w:t>утвержденным Постановлением Правительства РФ от 16.02.2008 № 87; Федеральным законом от 23.11.1995 №174-ФЗ «Об экологической экспертизе»; «Требованиями к материалам оценки воздействия на окружающую среду», утверждёнными приказом Минприроды России от 01.12.2020 № 999; Федеральным законом от 14.03.1995 № 33-ФЗ «Об особо охраняемых природных территориях»; федеральным законом от 10.01.2002 № 7-ФЗ «Об охране окружающей среды», «Водным кодексом РФ» от 03.06.2006 № 74-ФЗ; Постановлением Правительства РФ от 03.03.2018 №222 «Об утверждении Правил установления санитарно-защитных зон и использования земельных участков, расположенных в границах санитарно-защитных зон»; СанПиН 2.2.1/2.1.1.1200-03 «Санитарно-защитные зоны и санитарная классификация предприятий, сооружений и иных объектов»; прочими нормативными актами и инструктивными документами, регламентирующими проведение работ в соответствии с законодательством РФ.</w:t>
            </w:r>
          </w:p>
          <w:p w14:paraId="01A7DFAC" w14:textId="77777777" w:rsidR="00643900" w:rsidRPr="005223B9" w:rsidRDefault="00643900" w:rsidP="00643900">
            <w:pPr>
              <w:widowControl w:val="0"/>
              <w:tabs>
                <w:tab w:val="left" w:pos="578"/>
                <w:tab w:val="left" w:pos="1418"/>
                <w:tab w:val="left" w:pos="1452"/>
              </w:tabs>
              <w:spacing w:line="240" w:lineRule="auto"/>
              <w:jc w:val="both"/>
              <w:rPr>
                <w:rFonts w:ascii="Times New Roman" w:eastAsia="Times New Roman" w:hAnsi="Times New Roman"/>
              </w:rPr>
            </w:pPr>
            <w:r w:rsidRPr="005223B9">
              <w:rPr>
                <w:rFonts w:ascii="Times New Roman" w:eastAsia="Times New Roman" w:hAnsi="Times New Roman"/>
              </w:rPr>
              <w:t>- Отразить воздействие от реализации рассматриваемого объекта на почвы, грунтовые воды, растительность, животный мир, воздушную среду, население и т.д.</w:t>
            </w:r>
          </w:p>
          <w:p w14:paraId="1BDF8DB0" w14:textId="3EF28C00" w:rsidR="00643900" w:rsidRPr="005223B9" w:rsidRDefault="00643900" w:rsidP="005D48F4">
            <w:pPr>
              <w:widowControl w:val="0"/>
              <w:tabs>
                <w:tab w:val="left" w:pos="578"/>
                <w:tab w:val="left" w:pos="1418"/>
                <w:tab w:val="left" w:pos="1452"/>
              </w:tabs>
              <w:spacing w:line="240" w:lineRule="auto"/>
              <w:jc w:val="both"/>
              <w:rPr>
                <w:rFonts w:ascii="Times New Roman" w:eastAsia="Times New Roman" w:hAnsi="Times New Roman"/>
                <w:iCs/>
              </w:rPr>
            </w:pPr>
            <w:r w:rsidRPr="005223B9">
              <w:rPr>
                <w:rFonts w:ascii="Times New Roman" w:eastAsia="Times New Roman" w:hAnsi="Times New Roman"/>
              </w:rPr>
              <w:t xml:space="preserve">- Раздел «Охрана водных биологических ресурсов» с выполнением расчета вреда водным биологическим ресурсам (необходимость разработки указанного раздела определить на основании результатов изыскательных работ). В рыбохозяйственном разделе выполнить </w:t>
            </w:r>
            <w:r w:rsidR="00B02CA6" w:rsidRPr="005223B9">
              <w:rPr>
                <w:rFonts w:ascii="Times New Roman" w:eastAsia="Times New Roman" w:hAnsi="Times New Roman"/>
              </w:rPr>
              <w:t>расчёт</w:t>
            </w:r>
            <w:r w:rsidRPr="005223B9">
              <w:rPr>
                <w:rFonts w:ascii="Times New Roman" w:eastAsia="Times New Roman" w:hAnsi="Times New Roman"/>
              </w:rPr>
              <w:t xml:space="preserve"> затрат по возмещению ущерба по этапам строительства. Согласовать размещение объекта с ТУ Росрыболовства.</w:t>
            </w:r>
          </w:p>
        </w:tc>
      </w:tr>
      <w:tr w:rsidR="005223B9" w:rsidRPr="005223B9" w14:paraId="36DBBC82" w14:textId="77777777" w:rsidTr="00C70C62">
        <w:trPr>
          <w:trHeight w:val="276"/>
        </w:trPr>
        <w:tc>
          <w:tcPr>
            <w:tcW w:w="636" w:type="dxa"/>
            <w:vAlign w:val="center"/>
          </w:tcPr>
          <w:p w14:paraId="6582F2E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22</w:t>
            </w:r>
          </w:p>
        </w:tc>
        <w:tc>
          <w:tcPr>
            <w:tcW w:w="3192" w:type="dxa"/>
            <w:vAlign w:val="center"/>
          </w:tcPr>
          <w:p w14:paraId="6BAD1E6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по разработке инженерно-технических мероприятий ГО и мероприятий по предупреждению чрезвычайных ситуаций</w:t>
            </w:r>
          </w:p>
        </w:tc>
        <w:tc>
          <w:tcPr>
            <w:tcW w:w="6521" w:type="dxa"/>
            <w:vAlign w:val="center"/>
          </w:tcPr>
          <w:p w14:paraId="6B73F569" w14:textId="77777777" w:rsidR="00643900" w:rsidRPr="005223B9" w:rsidRDefault="00643900" w:rsidP="00643900">
            <w:pPr>
              <w:spacing w:after="0" w:line="240" w:lineRule="auto"/>
              <w:ind w:left="24"/>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Разработать разделы (при необходимости):</w:t>
            </w:r>
          </w:p>
          <w:p w14:paraId="5A9AAC90"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Мероприятия по обеспечению пожарной безопасности.</w:t>
            </w:r>
          </w:p>
          <w:p w14:paraId="7ADAEE0B"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Декларация пожарной безопасности.</w:t>
            </w:r>
          </w:p>
          <w:p w14:paraId="3BEB251E"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Мероприятия ИТМ ГО и ЧС.</w:t>
            </w:r>
          </w:p>
          <w:p w14:paraId="46FBB2F6"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 xml:space="preserve">Декларация промышленной безопасности </w:t>
            </w:r>
          </w:p>
          <w:p w14:paraId="410D50A6"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Другие разделы, необходимые для проведения экспертизы (по согласованию с Заказчиком)</w:t>
            </w:r>
          </w:p>
        </w:tc>
      </w:tr>
      <w:tr w:rsidR="005223B9" w:rsidRPr="005223B9" w14:paraId="18210BE6" w14:textId="77777777" w:rsidTr="00C70C62">
        <w:trPr>
          <w:trHeight w:val="276"/>
        </w:trPr>
        <w:tc>
          <w:tcPr>
            <w:tcW w:w="636" w:type="dxa"/>
            <w:vAlign w:val="center"/>
          </w:tcPr>
          <w:p w14:paraId="26DB96A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23</w:t>
            </w:r>
          </w:p>
        </w:tc>
        <w:tc>
          <w:tcPr>
            <w:tcW w:w="3192" w:type="dxa"/>
            <w:vAlign w:val="center"/>
          </w:tcPr>
          <w:p w14:paraId="512F4CD3"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составу сметной документации</w:t>
            </w:r>
          </w:p>
        </w:tc>
        <w:tc>
          <w:tcPr>
            <w:tcW w:w="6521" w:type="dxa"/>
            <w:vAlign w:val="center"/>
          </w:tcPr>
          <w:p w14:paraId="1EA3116C" w14:textId="77777777" w:rsidR="00643900" w:rsidRPr="005223B9" w:rsidRDefault="00643900" w:rsidP="00643900">
            <w:pPr>
              <w:widowControl w:val="0"/>
              <w:autoSpaceDE w:val="0"/>
              <w:autoSpaceDN w:val="0"/>
              <w:adjustRightInd w:val="0"/>
              <w:spacing w:after="0" w:line="240" w:lineRule="auto"/>
              <w:jc w:val="both"/>
              <w:rPr>
                <w:rFonts w:ascii="Times New Roman" w:eastAsia="Times New Roman" w:hAnsi="Times New Roman"/>
                <w:i/>
                <w:lang w:eastAsia="ru-RU"/>
              </w:rPr>
            </w:pPr>
            <w:r w:rsidRPr="005223B9">
              <w:rPr>
                <w:rFonts w:ascii="Times New Roman" w:eastAsia="Times New Roman" w:hAnsi="Times New Roman"/>
                <w:i/>
                <w:lang w:eastAsia="ru-RU"/>
              </w:rPr>
              <w:t xml:space="preserve">Сметную документацию выполнить в соответствии с приказом Министерства строительства и жилищного-коммунального хозяйства РФ от 04.08.2020г. №421/пр. </w:t>
            </w:r>
          </w:p>
          <w:p w14:paraId="60BBB449" w14:textId="77777777" w:rsidR="00643900" w:rsidRPr="005223B9" w:rsidRDefault="00643900" w:rsidP="00643900">
            <w:pPr>
              <w:widowControl w:val="0"/>
              <w:numPr>
                <w:ilvl w:val="0"/>
                <w:numId w:val="2"/>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Сметный расчет стоимости строительства произвести в базисных ценах ФЕР – 2020 (последней редакции) с учётом электронных индексов ООО «</w:t>
            </w:r>
            <w:proofErr w:type="spellStart"/>
            <w:r w:rsidRPr="005223B9">
              <w:rPr>
                <w:rFonts w:ascii="Times New Roman" w:eastAsia="Times New Roman" w:hAnsi="Times New Roman"/>
                <w:lang w:eastAsia="ru-RU"/>
              </w:rPr>
              <w:t>Стройинформресурс</w:t>
            </w:r>
            <w:proofErr w:type="spellEnd"/>
            <w:r w:rsidRPr="005223B9">
              <w:rPr>
                <w:rFonts w:ascii="Times New Roman" w:eastAsia="Times New Roman" w:hAnsi="Times New Roman"/>
                <w:lang w:eastAsia="ru-RU"/>
              </w:rPr>
              <w:t xml:space="preserve">», с последующим пересчётом в текущий уровень цен и с выделением потребности в ресурсах по локальным, объектным сметам и в сводном сметном расчете (трудозатраты рабочих и механизаторов – кол-во чел/час, кол-во </w:t>
            </w:r>
            <w:proofErr w:type="spellStart"/>
            <w:r w:rsidRPr="005223B9">
              <w:rPr>
                <w:rFonts w:ascii="Times New Roman" w:eastAsia="Times New Roman" w:hAnsi="Times New Roman"/>
                <w:lang w:eastAsia="ru-RU"/>
              </w:rPr>
              <w:t>маш</w:t>
            </w:r>
            <w:proofErr w:type="spellEnd"/>
            <w:r w:rsidRPr="005223B9">
              <w:rPr>
                <w:rFonts w:ascii="Times New Roman" w:eastAsia="Times New Roman" w:hAnsi="Times New Roman"/>
                <w:lang w:eastAsia="ru-RU"/>
              </w:rPr>
              <w:t xml:space="preserve">/час, стоимость ресурсов). Выводить итоги по каждому разделу в текущий уровень цен. </w:t>
            </w:r>
          </w:p>
          <w:p w14:paraId="1C0039C0" w14:textId="77777777" w:rsidR="00643900" w:rsidRPr="005223B9" w:rsidRDefault="00643900" w:rsidP="00643900">
            <w:pPr>
              <w:widowControl w:val="0"/>
              <w:numPr>
                <w:ilvl w:val="0"/>
                <w:numId w:val="2"/>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 xml:space="preserve">На основании ПОС указать номенклатуру машин и механизмов с количеством </w:t>
            </w:r>
            <w:proofErr w:type="spellStart"/>
            <w:r w:rsidRPr="005223B9">
              <w:rPr>
                <w:rFonts w:ascii="Times New Roman" w:eastAsia="Times New Roman" w:hAnsi="Times New Roman"/>
                <w:lang w:eastAsia="ru-RU"/>
              </w:rPr>
              <w:t>маш</w:t>
            </w:r>
            <w:proofErr w:type="spellEnd"/>
            <w:r w:rsidRPr="005223B9">
              <w:rPr>
                <w:rFonts w:ascii="Times New Roman" w:eastAsia="Times New Roman" w:hAnsi="Times New Roman"/>
                <w:lang w:eastAsia="ru-RU"/>
              </w:rPr>
              <w:t>/час; трудозатраты строительных рабочих и механизаторов в чел/час, а также номенклатуру и количество необходимых ресурсов в текущем уровне цен.</w:t>
            </w:r>
          </w:p>
          <w:p w14:paraId="4FB43D70" w14:textId="77777777" w:rsidR="00643900" w:rsidRPr="005223B9" w:rsidRDefault="00643900" w:rsidP="00643900">
            <w:pPr>
              <w:numPr>
                <w:ilvl w:val="0"/>
                <w:numId w:val="5"/>
              </w:numPr>
              <w:tabs>
                <w:tab w:val="left" w:pos="317"/>
              </w:tabs>
              <w:spacing w:after="0" w:line="240" w:lineRule="auto"/>
              <w:ind w:left="34" w:firstLine="0"/>
              <w:rPr>
                <w:rFonts w:ascii="Times New Roman" w:eastAsia="Times New Roman" w:hAnsi="Times New Roman"/>
                <w:lang w:eastAsia="ru-RU"/>
              </w:rPr>
            </w:pPr>
            <w:r w:rsidRPr="005223B9">
              <w:rPr>
                <w:rFonts w:ascii="Times New Roman" w:eastAsia="Times New Roman" w:hAnsi="Times New Roman"/>
                <w:lang w:eastAsia="ru-RU"/>
              </w:rPr>
              <w:t xml:space="preserve">Сметный расчет выполнить в программе «ГРАНД-Смета» в формате </w:t>
            </w:r>
            <w:r w:rsidRPr="005223B9">
              <w:rPr>
                <w:rFonts w:ascii="Times New Roman" w:eastAsia="Times New Roman" w:hAnsi="Times New Roman"/>
                <w:lang w:val="en-US" w:eastAsia="ru-RU"/>
              </w:rPr>
              <w:t>XML</w:t>
            </w:r>
            <w:r w:rsidRPr="005223B9">
              <w:rPr>
                <w:rFonts w:ascii="Times New Roman" w:eastAsia="Times New Roman" w:hAnsi="Times New Roman"/>
                <w:lang w:eastAsia="ru-RU"/>
              </w:rPr>
              <w:t>.</w:t>
            </w:r>
          </w:p>
          <w:p w14:paraId="50A5BE7D" w14:textId="77777777" w:rsidR="00643900" w:rsidRPr="005223B9" w:rsidRDefault="00643900" w:rsidP="00643900">
            <w:pPr>
              <w:numPr>
                <w:ilvl w:val="0"/>
                <w:numId w:val="5"/>
              </w:numPr>
              <w:tabs>
                <w:tab w:val="left" w:pos="317"/>
              </w:tabs>
              <w:spacing w:after="0" w:line="240" w:lineRule="auto"/>
              <w:ind w:left="34" w:firstLine="0"/>
              <w:rPr>
                <w:rFonts w:ascii="Times New Roman" w:eastAsia="Times New Roman" w:hAnsi="Times New Roman"/>
                <w:lang w:eastAsia="ru-RU"/>
              </w:rPr>
            </w:pPr>
            <w:r w:rsidRPr="005223B9">
              <w:rPr>
                <w:rFonts w:ascii="Times New Roman" w:eastAsia="Times New Roman" w:hAnsi="Times New Roman"/>
                <w:lang w:eastAsia="ru-RU"/>
              </w:rPr>
              <w:t>Предоставить в электронном виде (в формате XML, XL, PDF) на CD- диске- 2 шт.</w:t>
            </w:r>
          </w:p>
          <w:p w14:paraId="0189A239" w14:textId="77777777" w:rsidR="00643900" w:rsidRPr="005223B9" w:rsidRDefault="00643900" w:rsidP="00643900">
            <w:pPr>
              <w:numPr>
                <w:ilvl w:val="0"/>
                <w:numId w:val="5"/>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 xml:space="preserve">Предоставить на бумажном носителе – 2 </w:t>
            </w:r>
            <w:proofErr w:type="spellStart"/>
            <w:r w:rsidRPr="005223B9">
              <w:rPr>
                <w:rFonts w:ascii="Times New Roman" w:eastAsia="Times New Roman" w:hAnsi="Times New Roman"/>
                <w:lang w:eastAsia="ru-RU"/>
              </w:rPr>
              <w:t>шт</w:t>
            </w:r>
            <w:proofErr w:type="spellEnd"/>
          </w:p>
        </w:tc>
      </w:tr>
      <w:tr w:rsidR="005223B9" w:rsidRPr="005223B9" w14:paraId="2E7A3F7A" w14:textId="77777777" w:rsidTr="00C70C62">
        <w:trPr>
          <w:trHeight w:val="276"/>
        </w:trPr>
        <w:tc>
          <w:tcPr>
            <w:tcW w:w="636" w:type="dxa"/>
            <w:vAlign w:val="center"/>
          </w:tcPr>
          <w:p w14:paraId="46D229F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24</w:t>
            </w:r>
          </w:p>
        </w:tc>
        <w:tc>
          <w:tcPr>
            <w:tcW w:w="3192" w:type="dxa"/>
            <w:vAlign w:val="center"/>
          </w:tcPr>
          <w:p w14:paraId="07A07236"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оборудованию и материалам</w:t>
            </w:r>
          </w:p>
        </w:tc>
        <w:tc>
          <w:tcPr>
            <w:tcW w:w="6521" w:type="dxa"/>
            <w:vAlign w:val="center"/>
          </w:tcPr>
          <w:p w14:paraId="314A4774" w14:textId="77777777" w:rsidR="00643900" w:rsidRPr="005223B9" w:rsidRDefault="00643900" w:rsidP="00643900">
            <w:pPr>
              <w:spacing w:after="0" w:line="240" w:lineRule="auto"/>
              <w:ind w:left="176" w:hanging="176"/>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Предусмотреть и согласовать:</w:t>
            </w:r>
          </w:p>
          <w:p w14:paraId="09A3EBB6" w14:textId="77777777" w:rsidR="00643900" w:rsidRPr="005223B9" w:rsidRDefault="00643900" w:rsidP="00643900">
            <w:pPr>
              <w:numPr>
                <w:ilvl w:val="0"/>
                <w:numId w:val="2"/>
              </w:numPr>
              <w:spacing w:after="0" w:line="240" w:lineRule="auto"/>
              <w:ind w:left="176" w:hanging="176"/>
              <w:jc w:val="both"/>
              <w:rPr>
                <w:rFonts w:ascii="Times New Roman" w:eastAsia="Times New Roman" w:hAnsi="Times New Roman"/>
                <w:lang w:eastAsia="ru-RU"/>
              </w:rPr>
            </w:pPr>
            <w:r w:rsidRPr="005223B9">
              <w:rPr>
                <w:rFonts w:ascii="Times New Roman" w:eastAsia="Times New Roman" w:hAnsi="Times New Roman"/>
                <w:lang w:eastAsia="ru-RU"/>
              </w:rPr>
              <w:t xml:space="preserve">Предусмотреть применение оборудования, запорно-регулирующей арматуры, изоляционных покрытий и соединительных деталей, имеющих сертификаты и разрешение </w:t>
            </w:r>
            <w:r w:rsidRPr="005223B9">
              <w:rPr>
                <w:rFonts w:ascii="Times New Roman" w:eastAsia="Times New Roman" w:hAnsi="Times New Roman"/>
                <w:lang w:eastAsia="ru-RU"/>
              </w:rPr>
              <w:lastRenderedPageBreak/>
              <w:t>на применение при строительстве особо опасных объектов в установленном порядке.</w:t>
            </w:r>
          </w:p>
          <w:p w14:paraId="70964BED" w14:textId="77777777" w:rsidR="00643900" w:rsidRPr="005223B9" w:rsidRDefault="00643900" w:rsidP="00643900">
            <w:pPr>
              <w:numPr>
                <w:ilvl w:val="0"/>
                <w:numId w:val="2"/>
              </w:numPr>
              <w:spacing w:after="0" w:line="240" w:lineRule="auto"/>
              <w:ind w:left="176" w:hanging="176"/>
              <w:jc w:val="both"/>
              <w:rPr>
                <w:rFonts w:ascii="Times New Roman" w:eastAsia="Times New Roman" w:hAnsi="Times New Roman"/>
                <w:lang w:eastAsia="ru-RU"/>
              </w:rPr>
            </w:pPr>
            <w:r w:rsidRPr="005223B9">
              <w:rPr>
                <w:rFonts w:ascii="Times New Roman" w:eastAsia="Times New Roman" w:hAnsi="Times New Roman"/>
                <w:lang w:eastAsia="ru-RU"/>
              </w:rPr>
              <w:t>Предусмотреть альтернативный выбор материалов отечественного производителя.</w:t>
            </w:r>
          </w:p>
          <w:p w14:paraId="79F1A31B" w14:textId="77777777" w:rsidR="00B02CA6" w:rsidRDefault="00B02CA6" w:rsidP="00643900">
            <w:pPr>
              <w:spacing w:after="0" w:line="240" w:lineRule="auto"/>
              <w:ind w:left="176" w:hanging="176"/>
              <w:jc w:val="both"/>
              <w:rPr>
                <w:rFonts w:ascii="Times New Roman" w:eastAsia="Times New Roman" w:hAnsi="Times New Roman"/>
                <w:u w:val="single"/>
                <w:lang w:eastAsia="ru-RU"/>
              </w:rPr>
            </w:pPr>
          </w:p>
          <w:p w14:paraId="50EBC6BF" w14:textId="77777777" w:rsidR="00643900" w:rsidRPr="005223B9" w:rsidRDefault="00643900" w:rsidP="00643900">
            <w:pPr>
              <w:spacing w:after="0" w:line="240" w:lineRule="auto"/>
              <w:ind w:left="176" w:hanging="176"/>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Поставляемое оборудование и материалы должны иметь:</w:t>
            </w:r>
          </w:p>
          <w:p w14:paraId="00346CC6" w14:textId="77777777" w:rsidR="00643900" w:rsidRPr="005223B9" w:rsidRDefault="00643900" w:rsidP="00643900">
            <w:pPr>
              <w:numPr>
                <w:ilvl w:val="0"/>
                <w:numId w:val="3"/>
              </w:numPr>
              <w:spacing w:after="0" w:line="240" w:lineRule="auto"/>
              <w:ind w:left="176" w:hanging="176"/>
              <w:contextualSpacing/>
              <w:jc w:val="both"/>
              <w:rPr>
                <w:rFonts w:ascii="Times New Roman" w:eastAsia="Times New Roman" w:hAnsi="Times New Roman"/>
                <w:lang w:eastAsia="ru-RU"/>
              </w:rPr>
            </w:pPr>
            <w:r w:rsidRPr="005223B9">
              <w:rPr>
                <w:rFonts w:ascii="Times New Roman" w:eastAsia="Times New Roman" w:hAnsi="Times New Roman"/>
                <w:lang w:eastAsia="ru-RU"/>
              </w:rPr>
              <w:t>Разрешение на применение конкретных видов (типов) технических устройств на опасных производственных объектах, выданных Ростехнадзором.</w:t>
            </w:r>
          </w:p>
          <w:p w14:paraId="763DA42B" w14:textId="77777777" w:rsidR="00643900" w:rsidRPr="005223B9" w:rsidRDefault="00643900" w:rsidP="00643900">
            <w:pPr>
              <w:numPr>
                <w:ilvl w:val="0"/>
                <w:numId w:val="3"/>
              </w:numPr>
              <w:spacing w:after="0" w:line="240" w:lineRule="auto"/>
              <w:ind w:left="176" w:hanging="176"/>
              <w:contextualSpacing/>
              <w:jc w:val="both"/>
              <w:rPr>
                <w:rFonts w:ascii="Times New Roman" w:eastAsia="Times New Roman" w:hAnsi="Times New Roman"/>
                <w:lang w:eastAsia="ru-RU"/>
              </w:rPr>
            </w:pPr>
            <w:r w:rsidRPr="005223B9">
              <w:rPr>
                <w:rFonts w:ascii="Times New Roman" w:eastAsia="Times New Roman" w:hAnsi="Times New Roman"/>
                <w:lang w:eastAsia="ru-RU"/>
              </w:rPr>
              <w:t>Сертификаты соответствия требованиям промышленной и пожарной безопасности;</w:t>
            </w:r>
          </w:p>
          <w:p w14:paraId="35D00753" w14:textId="77777777" w:rsidR="00643900" w:rsidRPr="005223B9" w:rsidRDefault="00643900" w:rsidP="00643900">
            <w:pPr>
              <w:numPr>
                <w:ilvl w:val="0"/>
                <w:numId w:val="3"/>
              </w:numPr>
              <w:spacing w:after="0" w:line="240" w:lineRule="auto"/>
              <w:ind w:left="176" w:hanging="176"/>
              <w:contextualSpacing/>
              <w:jc w:val="both"/>
              <w:rPr>
                <w:rFonts w:ascii="Times New Roman" w:eastAsia="Times New Roman" w:hAnsi="Times New Roman"/>
                <w:lang w:eastAsia="ru-RU"/>
              </w:rPr>
            </w:pPr>
            <w:r w:rsidRPr="005223B9">
              <w:rPr>
                <w:rFonts w:ascii="Times New Roman" w:eastAsia="Times New Roman" w:hAnsi="Times New Roman"/>
                <w:lang w:eastAsia="ru-RU"/>
              </w:rPr>
              <w:t>Необходимую техническую документацию, а именно:</w:t>
            </w:r>
          </w:p>
          <w:p w14:paraId="08B5CD34" w14:textId="77777777" w:rsidR="00643900" w:rsidRPr="005223B9" w:rsidRDefault="00643900" w:rsidP="00643900">
            <w:pPr>
              <w:numPr>
                <w:ilvl w:val="0"/>
                <w:numId w:val="4"/>
              </w:numPr>
              <w:tabs>
                <w:tab w:val="left" w:pos="459"/>
              </w:tabs>
              <w:spacing w:after="0" w:line="240" w:lineRule="auto"/>
              <w:ind w:left="176"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заводские паспорта на оборудование;</w:t>
            </w:r>
          </w:p>
          <w:p w14:paraId="418DF365" w14:textId="77777777" w:rsidR="00643900" w:rsidRPr="005223B9" w:rsidRDefault="00643900" w:rsidP="00643900">
            <w:pPr>
              <w:numPr>
                <w:ilvl w:val="0"/>
                <w:numId w:val="4"/>
              </w:numPr>
              <w:tabs>
                <w:tab w:val="left" w:pos="459"/>
              </w:tabs>
              <w:spacing w:after="0" w:line="240" w:lineRule="auto"/>
              <w:ind w:left="176"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инструкции завода-изготовителя по ремонту, техническому обслуживанию, эксплуатации и монтажу оборудования;</w:t>
            </w:r>
          </w:p>
          <w:p w14:paraId="7DBF49AC" w14:textId="77777777" w:rsidR="00643900" w:rsidRPr="005223B9" w:rsidRDefault="00643900" w:rsidP="00643900">
            <w:pPr>
              <w:numPr>
                <w:ilvl w:val="0"/>
                <w:numId w:val="4"/>
              </w:numPr>
              <w:tabs>
                <w:tab w:val="left" w:pos="459"/>
              </w:tabs>
              <w:spacing w:after="0" w:line="240" w:lineRule="auto"/>
              <w:ind w:left="176" w:firstLine="0"/>
              <w:jc w:val="both"/>
              <w:rPr>
                <w:rFonts w:ascii="Times New Roman" w:eastAsia="Times New Roman" w:hAnsi="Times New Roman"/>
                <w:lang w:eastAsia="ru-RU"/>
              </w:rPr>
            </w:pPr>
            <w:r w:rsidRPr="005223B9">
              <w:rPr>
                <w:rFonts w:ascii="Times New Roman" w:eastAsia="Times New Roman" w:hAnsi="Times New Roman"/>
                <w:lang w:eastAsia="ru-RU"/>
              </w:rPr>
              <w:t>технологические и монтажные схемы присоединения и монтажа.</w:t>
            </w:r>
          </w:p>
        </w:tc>
      </w:tr>
      <w:tr w:rsidR="005223B9" w:rsidRPr="005223B9" w14:paraId="5C36C83D" w14:textId="77777777" w:rsidTr="00C70C62">
        <w:trPr>
          <w:trHeight w:val="276"/>
        </w:trPr>
        <w:tc>
          <w:tcPr>
            <w:tcW w:w="636" w:type="dxa"/>
            <w:vAlign w:val="center"/>
          </w:tcPr>
          <w:p w14:paraId="22E1E5B1"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25</w:t>
            </w:r>
          </w:p>
        </w:tc>
        <w:tc>
          <w:tcPr>
            <w:tcW w:w="3192" w:type="dxa"/>
            <w:vAlign w:val="center"/>
          </w:tcPr>
          <w:p w14:paraId="4F357DE2"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средствам измерения</w:t>
            </w:r>
          </w:p>
        </w:tc>
        <w:tc>
          <w:tcPr>
            <w:tcW w:w="6521" w:type="dxa"/>
            <w:vAlign w:val="center"/>
          </w:tcPr>
          <w:p w14:paraId="522B24FC"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Все применяемые в проекте средства измерения должны иметь Сертификат утверждённого типа СИ Госстандарта РФ, методики поверки, иметь сертификат соответствия требованиям технического регламента Таможенного союза "О безопасности оборудования для работы во взрывоопасных средах" (ТР ТС 012/2011) и внесены в федеральный реестр средств измерений.</w:t>
            </w:r>
          </w:p>
        </w:tc>
      </w:tr>
      <w:tr w:rsidR="005223B9" w:rsidRPr="005223B9" w14:paraId="5C62981F" w14:textId="77777777" w:rsidTr="00C70C62">
        <w:trPr>
          <w:trHeight w:val="276"/>
        </w:trPr>
        <w:tc>
          <w:tcPr>
            <w:tcW w:w="636" w:type="dxa"/>
            <w:vAlign w:val="center"/>
          </w:tcPr>
          <w:p w14:paraId="3CACAD31"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26</w:t>
            </w:r>
          </w:p>
        </w:tc>
        <w:tc>
          <w:tcPr>
            <w:tcW w:w="3192" w:type="dxa"/>
            <w:vAlign w:val="center"/>
          </w:tcPr>
          <w:p w14:paraId="477D1342"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качеству, конкурентоспособности и экологическим параметрам продукции</w:t>
            </w:r>
          </w:p>
        </w:tc>
        <w:tc>
          <w:tcPr>
            <w:tcW w:w="6521" w:type="dxa"/>
            <w:vAlign w:val="center"/>
          </w:tcPr>
          <w:p w14:paraId="24589861"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Обеспечить соответствие рабочей документации требованиям Федерального закона «О промышленной безопасности опасных производственных объектов».</w:t>
            </w:r>
          </w:p>
          <w:p w14:paraId="75DA8D10"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Технические решения, применяемые в рабочей документации, должны выбираться из условий экономической обоснованности с учётом расчётных минимальных параметров материалоёмкости и трудоёмкости объектов строительства</w:t>
            </w:r>
          </w:p>
        </w:tc>
      </w:tr>
      <w:tr w:rsidR="005223B9" w:rsidRPr="005223B9" w14:paraId="455A2CF2" w14:textId="77777777" w:rsidTr="00C70C62">
        <w:trPr>
          <w:trHeight w:val="428"/>
        </w:trPr>
        <w:tc>
          <w:tcPr>
            <w:tcW w:w="10349" w:type="dxa"/>
            <w:gridSpan w:val="3"/>
            <w:vAlign w:val="center"/>
          </w:tcPr>
          <w:p w14:paraId="4D72BA19"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 xml:space="preserve">ДОПОЛНИТЕЛЬНЫЕ ТРЕБОВАНИЯ </w:t>
            </w:r>
          </w:p>
        </w:tc>
      </w:tr>
      <w:tr w:rsidR="005223B9" w:rsidRPr="00EE260E" w14:paraId="395B2629" w14:textId="77777777" w:rsidTr="00C70C62">
        <w:trPr>
          <w:trHeight w:val="567"/>
        </w:trPr>
        <w:tc>
          <w:tcPr>
            <w:tcW w:w="636" w:type="dxa"/>
            <w:vAlign w:val="center"/>
          </w:tcPr>
          <w:p w14:paraId="2F7B0DE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27</w:t>
            </w:r>
          </w:p>
        </w:tc>
        <w:tc>
          <w:tcPr>
            <w:tcW w:w="3192" w:type="dxa"/>
            <w:vAlign w:val="center"/>
          </w:tcPr>
          <w:p w14:paraId="1ED1A73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составу, содержанию, оформлению и объёму выпуска проектной документации</w:t>
            </w:r>
          </w:p>
        </w:tc>
        <w:tc>
          <w:tcPr>
            <w:tcW w:w="6521" w:type="dxa"/>
            <w:vAlign w:val="center"/>
          </w:tcPr>
          <w:p w14:paraId="6C08E7AF" w14:textId="77777777" w:rsidR="00643900" w:rsidRPr="005223B9" w:rsidRDefault="00643900" w:rsidP="00643900">
            <w:pPr>
              <w:spacing w:after="0" w:line="240" w:lineRule="auto"/>
              <w:ind w:left="24"/>
              <w:jc w:val="both"/>
              <w:rPr>
                <w:rFonts w:ascii="Times New Roman" w:eastAsia="Times New Roman" w:hAnsi="Times New Roman"/>
                <w:bCs/>
                <w:lang w:eastAsia="ru-RU"/>
              </w:rPr>
            </w:pPr>
            <w:r w:rsidRPr="005223B9">
              <w:rPr>
                <w:rFonts w:ascii="Times New Roman" w:eastAsia="Times New Roman" w:hAnsi="Times New Roman"/>
                <w:lang w:eastAsia="ru-RU"/>
              </w:rPr>
              <w:t>Документацию выполнить согласно Постановлению Правительства Российской Федерации от 16.02.2008 № 87</w:t>
            </w:r>
            <w:r w:rsidRPr="005223B9">
              <w:rPr>
                <w:rFonts w:ascii="Times New Roman" w:eastAsia="Times New Roman" w:hAnsi="Times New Roman"/>
              </w:rPr>
              <w:t xml:space="preserve"> </w:t>
            </w:r>
            <w:r w:rsidRPr="005223B9">
              <w:rPr>
                <w:rFonts w:ascii="Times New Roman" w:eastAsia="Times New Roman" w:hAnsi="Times New Roman"/>
                <w:lang w:eastAsia="ru-RU"/>
              </w:rPr>
              <w:t xml:space="preserve">«О составе разделов проектной документации и требования к их содержанию» </w:t>
            </w:r>
            <w:r w:rsidRPr="005223B9">
              <w:rPr>
                <w:rFonts w:ascii="Times New Roman" w:eastAsia="Times New Roman" w:hAnsi="Times New Roman"/>
                <w:bCs/>
                <w:lang w:eastAsia="ru-RU"/>
              </w:rPr>
              <w:t>в необходимом объёме для прохождения экспертизы промышленной безопасности и возможности реализации строительством. Состав и содержание разделов документации согласовать с Заказчиком отдельно.</w:t>
            </w:r>
          </w:p>
          <w:p w14:paraId="2CAD0456" w14:textId="77777777" w:rsidR="00643900" w:rsidRPr="005223B9" w:rsidRDefault="00643900" w:rsidP="00643900">
            <w:pPr>
              <w:spacing w:after="0" w:line="240" w:lineRule="auto"/>
              <w:ind w:left="24"/>
              <w:jc w:val="both"/>
              <w:rPr>
                <w:rFonts w:ascii="Times New Roman" w:eastAsia="Times New Roman" w:hAnsi="Times New Roman"/>
                <w:bCs/>
                <w:lang w:eastAsia="ru-RU"/>
              </w:rPr>
            </w:pPr>
            <w:r w:rsidRPr="005223B9">
              <w:rPr>
                <w:rFonts w:ascii="Times New Roman" w:eastAsia="Times New Roman" w:hAnsi="Times New Roman"/>
                <w:bCs/>
                <w:lang w:eastAsia="ru-RU"/>
              </w:rPr>
              <w:t>Разработать раздел «Пояснительная записка»</w:t>
            </w:r>
            <w:r w:rsidRPr="005223B9">
              <w:rPr>
                <w:rFonts w:eastAsia="Times New Roman"/>
              </w:rPr>
              <w:t xml:space="preserve"> </w:t>
            </w:r>
            <w:r w:rsidRPr="005223B9">
              <w:rPr>
                <w:rFonts w:ascii="Times New Roman" w:eastAsia="Times New Roman" w:hAnsi="Times New Roman"/>
                <w:bCs/>
                <w:lang w:eastAsia="ru-RU"/>
              </w:rPr>
              <w:t>согласно Постановлению Правительства Российской Федерации от 16.02.2008 № 87.</w:t>
            </w:r>
          </w:p>
          <w:p w14:paraId="048C101E"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ГОСТ 21-101-2020 «Основные требования к проектной и рабочей документации» (в редакции 01.01.2021г).</w:t>
            </w:r>
          </w:p>
          <w:p w14:paraId="0C52FD35"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 xml:space="preserve">Градостроительному кодексу РФ №190-ФЗ от 29.12.2004 (Редакция, действующая с 13.07.2020) </w:t>
            </w:r>
          </w:p>
          <w:p w14:paraId="66C89778"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Предусмотреть и согласовать обзорные схемы всей проектной инфраструктуры, выделить линейные объекты, отдельные площадки и узлы с указанием технических характеристик (протяженность, диаметр от точки подключения до отдельно взятого узла и т.д.).</w:t>
            </w:r>
          </w:p>
          <w:p w14:paraId="3867BFCB" w14:textId="77777777" w:rsidR="00643900" w:rsidRPr="005223B9" w:rsidRDefault="00643900" w:rsidP="00643900">
            <w:pPr>
              <w:spacing w:after="0" w:line="240" w:lineRule="auto"/>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Отдельными книгами выпустить:</w:t>
            </w:r>
          </w:p>
          <w:p w14:paraId="7F35A97B"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Заказные спецификации на оборудование и материалы должны быть выделены и разделены на каждый участок трассы и площадку строительства на каждый отдельно взятый объект;</w:t>
            </w:r>
          </w:p>
          <w:p w14:paraId="48B3D29D"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Отдельно выделены и разделены на виды продукции, техническому назначению, содержать основные технические характеристики, компоновочные решения и технологические монтажные схемы, присоединительные размеры, принципиальные электрические схемы и т.д.;</w:t>
            </w:r>
          </w:p>
          <w:p w14:paraId="35A39F7C"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Опросные листы (тех. задания);</w:t>
            </w:r>
          </w:p>
          <w:p w14:paraId="612A38B4"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lastRenderedPageBreak/>
              <w:t>Технические требования на изготовление блочного, нестандартного оборудования, металлопродукции, электрооборудования, системы КИПиА, прочей продукции;</w:t>
            </w:r>
          </w:p>
          <w:p w14:paraId="2BCE375F"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Ведомость объемов работ (ВОР) с выделением и разделением объемов строительно-монтажных работ на каждый участок трассы и площадку строительства, на каждый отдельно взятый объект.</w:t>
            </w:r>
          </w:p>
          <w:p w14:paraId="212EF328"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Выделить этапы проектирования, обеспечивающие строительство, ввод и регистрацию объектов независимо друг от друга.</w:t>
            </w:r>
          </w:p>
          <w:p w14:paraId="3EE5EC9A" w14:textId="77777777" w:rsidR="00643900" w:rsidRPr="005223B9" w:rsidRDefault="00643900" w:rsidP="00643900">
            <w:pPr>
              <w:spacing w:after="0" w:line="240" w:lineRule="auto"/>
              <w:jc w:val="both"/>
              <w:rPr>
                <w:rFonts w:ascii="Times New Roman" w:eastAsia="Times New Roman" w:hAnsi="Times New Roman"/>
                <w:b/>
                <w:u w:val="single"/>
                <w:lang w:eastAsia="ru-RU"/>
              </w:rPr>
            </w:pPr>
            <w:r w:rsidRPr="005223B9">
              <w:rPr>
                <w:rFonts w:ascii="Times New Roman" w:eastAsia="Times New Roman" w:hAnsi="Times New Roman"/>
                <w:b/>
                <w:u w:val="single"/>
                <w:lang w:eastAsia="ru-RU"/>
              </w:rPr>
              <w:t>Объем документации предоставить:</w:t>
            </w:r>
          </w:p>
          <w:p w14:paraId="15B2A0A5"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2 экземпляра на бумажных носителях;</w:t>
            </w:r>
          </w:p>
          <w:p w14:paraId="00C9A579"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2 экземпляра электронной версии в формате</w:t>
            </w:r>
          </w:p>
          <w:p w14:paraId="52DDCA07" w14:textId="77777777" w:rsidR="00643900" w:rsidRPr="005223B9" w:rsidRDefault="00643900" w:rsidP="00643900">
            <w:pPr>
              <w:spacing w:after="0" w:line="240" w:lineRule="auto"/>
              <w:ind w:left="449"/>
              <w:jc w:val="both"/>
              <w:rPr>
                <w:rFonts w:ascii="Times New Roman" w:eastAsia="Times New Roman" w:hAnsi="Times New Roman"/>
                <w:lang w:eastAsia="ru-RU"/>
              </w:rPr>
            </w:pPr>
            <w:r w:rsidRPr="005223B9">
              <w:rPr>
                <w:rFonts w:ascii="Times New Roman" w:eastAsia="Times New Roman" w:hAnsi="Times New Roman"/>
                <w:lang w:eastAsia="ru-RU"/>
              </w:rPr>
              <w:t xml:space="preserve">- </w:t>
            </w:r>
            <w:r w:rsidRPr="005223B9">
              <w:rPr>
                <w:rFonts w:ascii="Times New Roman" w:eastAsia="Times New Roman" w:hAnsi="Times New Roman"/>
                <w:u w:val="single"/>
                <w:lang w:eastAsia="ru-RU"/>
              </w:rPr>
              <w:t>графическая часть:</w:t>
            </w:r>
            <w:r w:rsidRPr="005223B9">
              <w:rPr>
                <w:rFonts w:ascii="Times New Roman" w:eastAsia="Times New Roman" w:hAnsi="Times New Roman"/>
                <w:lang w:eastAsia="ru-RU"/>
              </w:rPr>
              <w:t xml:space="preserve"> </w:t>
            </w:r>
          </w:p>
          <w:p w14:paraId="219C5BCB" w14:textId="77777777" w:rsidR="00643900" w:rsidRPr="005223B9" w:rsidRDefault="00643900" w:rsidP="00643900">
            <w:pPr>
              <w:spacing w:after="0" w:line="240" w:lineRule="auto"/>
              <w:ind w:left="1016"/>
              <w:jc w:val="both"/>
              <w:rPr>
                <w:rFonts w:ascii="Times New Roman" w:eastAsia="Times New Roman" w:hAnsi="Times New Roman"/>
                <w:lang w:eastAsia="ru-RU"/>
              </w:rPr>
            </w:pPr>
            <w:r w:rsidRPr="005223B9">
              <w:rPr>
                <w:rFonts w:ascii="Times New Roman" w:eastAsia="Times New Roman" w:hAnsi="Times New Roman"/>
                <w:lang w:val="en-US" w:eastAsia="ru-RU"/>
              </w:rPr>
              <w:t>pdf</w:t>
            </w:r>
            <w:r w:rsidRPr="005223B9">
              <w:rPr>
                <w:rFonts w:ascii="Times New Roman" w:eastAsia="Times New Roman" w:hAnsi="Times New Roman"/>
                <w:lang w:eastAsia="ru-RU"/>
              </w:rPr>
              <w:t xml:space="preserve"> (Acrobat);</w:t>
            </w:r>
          </w:p>
          <w:p w14:paraId="067A333F" w14:textId="77777777" w:rsidR="00643900" w:rsidRPr="005223B9" w:rsidRDefault="00643900" w:rsidP="00643900">
            <w:pPr>
              <w:spacing w:after="0" w:line="240" w:lineRule="auto"/>
              <w:ind w:left="1016"/>
              <w:jc w:val="both"/>
              <w:rPr>
                <w:rFonts w:ascii="Times New Roman" w:eastAsia="Times New Roman" w:hAnsi="Times New Roman"/>
                <w:lang w:eastAsia="ru-RU"/>
              </w:rPr>
            </w:pPr>
            <w:r w:rsidRPr="005223B9">
              <w:rPr>
                <w:rFonts w:ascii="Times New Roman" w:eastAsia="Times New Roman" w:hAnsi="Times New Roman"/>
                <w:lang w:val="en-US" w:eastAsia="ru-RU"/>
              </w:rPr>
              <w:t>dwg</w:t>
            </w:r>
            <w:r w:rsidRPr="005223B9">
              <w:rPr>
                <w:rFonts w:ascii="Times New Roman" w:eastAsia="Times New Roman" w:hAnsi="Times New Roman"/>
                <w:lang w:eastAsia="ru-RU"/>
              </w:rPr>
              <w:t xml:space="preserve"> (</w:t>
            </w:r>
            <w:r w:rsidRPr="005223B9">
              <w:rPr>
                <w:rFonts w:ascii="Times New Roman" w:eastAsia="Times New Roman" w:hAnsi="Times New Roman"/>
                <w:lang w:val="en-US" w:eastAsia="ru-RU"/>
              </w:rPr>
              <w:t>AutoCAD</w:t>
            </w:r>
            <w:r w:rsidRPr="005223B9">
              <w:rPr>
                <w:rFonts w:ascii="Times New Roman" w:eastAsia="Times New Roman" w:hAnsi="Times New Roman"/>
                <w:lang w:eastAsia="ru-RU"/>
              </w:rPr>
              <w:t>);</w:t>
            </w:r>
          </w:p>
          <w:p w14:paraId="190CA9B7" w14:textId="77777777" w:rsidR="00643900" w:rsidRPr="005223B9" w:rsidRDefault="00643900" w:rsidP="00643900">
            <w:pPr>
              <w:spacing w:after="0" w:line="240" w:lineRule="auto"/>
              <w:ind w:left="1016"/>
              <w:jc w:val="both"/>
              <w:rPr>
                <w:rFonts w:ascii="Times New Roman" w:eastAsia="Times New Roman" w:hAnsi="Times New Roman"/>
              </w:rPr>
            </w:pPr>
            <w:proofErr w:type="spellStart"/>
            <w:r w:rsidRPr="005223B9">
              <w:rPr>
                <w:rFonts w:ascii="Times New Roman" w:eastAsia="Times New Roman" w:hAnsi="Times New Roman"/>
                <w:lang w:val="en-US" w:eastAsia="ru-RU"/>
              </w:rPr>
              <w:t>mif</w:t>
            </w:r>
            <w:proofErr w:type="spellEnd"/>
            <w:r w:rsidRPr="005223B9">
              <w:rPr>
                <w:rFonts w:ascii="Times New Roman" w:eastAsia="Times New Roman" w:hAnsi="Times New Roman"/>
                <w:lang w:eastAsia="ru-RU"/>
              </w:rPr>
              <w:t xml:space="preserve"> (</w:t>
            </w:r>
            <w:proofErr w:type="spellStart"/>
            <w:r w:rsidRPr="005223B9">
              <w:rPr>
                <w:rFonts w:ascii="Times New Roman" w:eastAsia="Times New Roman" w:hAnsi="Times New Roman"/>
                <w:lang w:val="en-US" w:eastAsia="ru-RU"/>
              </w:rPr>
              <w:t>Mapinfo</w:t>
            </w:r>
            <w:proofErr w:type="spellEnd"/>
            <w:r w:rsidRPr="005223B9">
              <w:rPr>
                <w:rFonts w:ascii="Times New Roman" w:eastAsia="Times New Roman" w:hAnsi="Times New Roman"/>
                <w:lang w:eastAsia="ru-RU"/>
              </w:rPr>
              <w:t>) в местной системе координат.</w:t>
            </w:r>
          </w:p>
          <w:p w14:paraId="15D7A34E" w14:textId="77777777" w:rsidR="00643900" w:rsidRPr="005223B9" w:rsidRDefault="00643900" w:rsidP="00643900">
            <w:pPr>
              <w:spacing w:after="0" w:line="240" w:lineRule="auto"/>
              <w:ind w:left="449"/>
              <w:jc w:val="both"/>
              <w:rPr>
                <w:rFonts w:ascii="Times New Roman" w:eastAsia="Times New Roman" w:hAnsi="Times New Roman"/>
                <w:lang w:eastAsia="ru-RU"/>
              </w:rPr>
            </w:pPr>
            <w:r w:rsidRPr="005223B9">
              <w:rPr>
                <w:rFonts w:ascii="Times New Roman" w:eastAsia="Times New Roman" w:hAnsi="Times New Roman"/>
                <w:lang w:eastAsia="ru-RU"/>
              </w:rPr>
              <w:t xml:space="preserve">- </w:t>
            </w:r>
            <w:r w:rsidRPr="005223B9">
              <w:rPr>
                <w:rFonts w:ascii="Times New Roman" w:eastAsia="Times New Roman" w:hAnsi="Times New Roman"/>
                <w:u w:val="single"/>
                <w:lang w:eastAsia="ru-RU"/>
              </w:rPr>
              <w:t>текстовая часть и спецификации:</w:t>
            </w:r>
          </w:p>
          <w:p w14:paraId="0CA0A84D" w14:textId="77777777" w:rsidR="00643900" w:rsidRPr="005223B9" w:rsidRDefault="00643900" w:rsidP="00643900">
            <w:pPr>
              <w:spacing w:after="0" w:line="240" w:lineRule="auto"/>
              <w:ind w:left="1016"/>
              <w:jc w:val="both"/>
              <w:rPr>
                <w:rFonts w:ascii="Times New Roman" w:eastAsia="Times New Roman" w:hAnsi="Times New Roman"/>
                <w:lang w:eastAsia="ru-RU"/>
              </w:rPr>
            </w:pPr>
            <w:proofErr w:type="spellStart"/>
            <w:r w:rsidRPr="005223B9">
              <w:rPr>
                <w:rFonts w:ascii="Times New Roman" w:eastAsia="Times New Roman" w:hAnsi="Times New Roman"/>
                <w:lang w:val="en-US" w:eastAsia="ru-RU"/>
              </w:rPr>
              <w:t>xls</w:t>
            </w:r>
            <w:proofErr w:type="spellEnd"/>
            <w:r w:rsidRPr="005223B9">
              <w:rPr>
                <w:rFonts w:ascii="Times New Roman" w:eastAsia="Times New Roman" w:hAnsi="Times New Roman"/>
                <w:lang w:eastAsia="ru-RU"/>
              </w:rPr>
              <w:t xml:space="preserve"> (</w:t>
            </w:r>
            <w:r w:rsidRPr="005223B9">
              <w:rPr>
                <w:rFonts w:ascii="Times New Roman" w:eastAsia="Times New Roman" w:hAnsi="Times New Roman"/>
                <w:lang w:val="en-US" w:eastAsia="ru-RU"/>
              </w:rPr>
              <w:t>Microsoft</w:t>
            </w:r>
            <w:r w:rsidRPr="005223B9">
              <w:rPr>
                <w:rFonts w:ascii="Times New Roman" w:eastAsia="Times New Roman" w:hAnsi="Times New Roman"/>
                <w:lang w:eastAsia="ru-RU"/>
              </w:rPr>
              <w:t xml:space="preserve"> </w:t>
            </w:r>
            <w:r w:rsidRPr="005223B9">
              <w:rPr>
                <w:rFonts w:ascii="Times New Roman" w:eastAsia="Times New Roman" w:hAnsi="Times New Roman"/>
                <w:lang w:val="en-US" w:eastAsia="ru-RU"/>
              </w:rPr>
              <w:t>Excel</w:t>
            </w:r>
            <w:r w:rsidRPr="005223B9">
              <w:rPr>
                <w:rFonts w:ascii="Times New Roman" w:eastAsia="Times New Roman" w:hAnsi="Times New Roman"/>
                <w:lang w:eastAsia="ru-RU"/>
              </w:rPr>
              <w:t>);</w:t>
            </w:r>
          </w:p>
          <w:p w14:paraId="0A6557F6" w14:textId="77777777" w:rsidR="00643900" w:rsidRPr="005223B9" w:rsidRDefault="00643900" w:rsidP="00643900">
            <w:pPr>
              <w:spacing w:after="0" w:line="240" w:lineRule="auto"/>
              <w:ind w:left="1016"/>
              <w:jc w:val="both"/>
              <w:rPr>
                <w:rFonts w:ascii="Times New Roman" w:eastAsia="Times New Roman" w:hAnsi="Times New Roman"/>
                <w:lang w:val="en-US" w:eastAsia="ru-RU"/>
              </w:rPr>
            </w:pPr>
            <w:r w:rsidRPr="005223B9">
              <w:rPr>
                <w:rFonts w:ascii="Times New Roman" w:eastAsia="Times New Roman" w:hAnsi="Times New Roman"/>
                <w:lang w:val="en-US" w:eastAsia="ru-RU"/>
              </w:rPr>
              <w:t>doc (Microsoft Word);</w:t>
            </w:r>
          </w:p>
          <w:p w14:paraId="6CEC1E81" w14:textId="77777777" w:rsidR="00643900" w:rsidRPr="005223B9" w:rsidRDefault="00643900" w:rsidP="00643900">
            <w:pPr>
              <w:spacing w:after="0" w:line="240" w:lineRule="auto"/>
              <w:ind w:left="1016"/>
              <w:jc w:val="both"/>
              <w:rPr>
                <w:rFonts w:ascii="Times New Roman" w:eastAsia="Times New Roman" w:hAnsi="Times New Roman"/>
                <w:lang w:val="en-US" w:eastAsia="ru-RU"/>
              </w:rPr>
            </w:pPr>
            <w:r w:rsidRPr="005223B9">
              <w:rPr>
                <w:rFonts w:ascii="Times New Roman" w:eastAsia="Times New Roman" w:hAnsi="Times New Roman"/>
                <w:lang w:val="en-US" w:eastAsia="ru-RU"/>
              </w:rPr>
              <w:t>pdf (Acrobat).</w:t>
            </w:r>
          </w:p>
        </w:tc>
      </w:tr>
      <w:tr w:rsidR="005223B9" w:rsidRPr="005223B9" w14:paraId="599CB41D" w14:textId="77777777" w:rsidTr="00C70C62">
        <w:trPr>
          <w:trHeight w:val="567"/>
        </w:trPr>
        <w:tc>
          <w:tcPr>
            <w:tcW w:w="636" w:type="dxa"/>
            <w:vAlign w:val="center"/>
          </w:tcPr>
          <w:p w14:paraId="729C24DD" w14:textId="5ACA0379" w:rsidR="003B1A3D" w:rsidRPr="005223B9" w:rsidRDefault="003B1A3D"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28</w:t>
            </w:r>
          </w:p>
        </w:tc>
        <w:tc>
          <w:tcPr>
            <w:tcW w:w="3192" w:type="dxa"/>
            <w:vAlign w:val="center"/>
          </w:tcPr>
          <w:p w14:paraId="6B3F1424" w14:textId="39789E95" w:rsidR="003B1A3D" w:rsidRPr="005223B9" w:rsidRDefault="003B1A3D" w:rsidP="00643900">
            <w:pPr>
              <w:spacing w:after="0" w:line="240" w:lineRule="auto"/>
              <w:rPr>
                <w:rFonts w:ascii="Times New Roman" w:eastAsia="Times New Roman" w:hAnsi="Times New Roman"/>
                <w:b/>
                <w:lang w:eastAsia="ru-RU"/>
              </w:rPr>
            </w:pPr>
            <w:r w:rsidRPr="005223B9">
              <w:rPr>
                <w:rFonts w:ascii="Times New Roman" w:hAnsi="Times New Roman"/>
                <w:b/>
              </w:rPr>
              <w:t>Требования, условия и состав землеустроительной документации</w:t>
            </w:r>
          </w:p>
        </w:tc>
        <w:tc>
          <w:tcPr>
            <w:tcW w:w="6521" w:type="dxa"/>
            <w:vAlign w:val="center"/>
          </w:tcPr>
          <w:p w14:paraId="6DF48B9B" w14:textId="395FC63F" w:rsidR="003B1A3D" w:rsidRPr="005223B9" w:rsidRDefault="003B1A3D" w:rsidP="003B1A3D">
            <w:pPr>
              <w:spacing w:after="0" w:line="240" w:lineRule="auto"/>
              <w:rPr>
                <w:rFonts w:ascii="Times New Roman" w:eastAsia="Times New Roman" w:hAnsi="Times New Roman"/>
                <w:lang w:eastAsia="ru-RU"/>
              </w:rPr>
            </w:pPr>
            <w:r w:rsidRPr="005223B9">
              <w:rPr>
                <w:rFonts w:ascii="Times New Roman" w:eastAsia="Times New Roman" w:hAnsi="Times New Roman"/>
                <w:lang w:eastAsia="ru-RU"/>
              </w:rPr>
              <w:t>Проектирование осуществить в границах земельных участков, оформленных Обществом.</w:t>
            </w:r>
          </w:p>
        </w:tc>
      </w:tr>
      <w:tr w:rsidR="005223B9" w:rsidRPr="005223B9" w14:paraId="1A9C1B0E" w14:textId="77777777" w:rsidTr="00C70C62">
        <w:trPr>
          <w:trHeight w:val="567"/>
        </w:trPr>
        <w:tc>
          <w:tcPr>
            <w:tcW w:w="636" w:type="dxa"/>
            <w:vAlign w:val="center"/>
          </w:tcPr>
          <w:p w14:paraId="78D3D0ED" w14:textId="3C609585" w:rsidR="00643900" w:rsidRPr="005223B9" w:rsidRDefault="00643900" w:rsidP="003B1A3D">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w:t>
            </w:r>
            <w:r w:rsidR="003B1A3D" w:rsidRPr="005223B9">
              <w:rPr>
                <w:rFonts w:ascii="Times New Roman" w:eastAsia="Times New Roman" w:hAnsi="Times New Roman"/>
                <w:b/>
                <w:lang w:eastAsia="ru-RU"/>
              </w:rPr>
              <w:t>9</w:t>
            </w:r>
          </w:p>
        </w:tc>
        <w:tc>
          <w:tcPr>
            <w:tcW w:w="3192" w:type="dxa"/>
            <w:vAlign w:val="center"/>
          </w:tcPr>
          <w:p w14:paraId="710312B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разработке инженерных  изысканий</w:t>
            </w:r>
          </w:p>
        </w:tc>
        <w:tc>
          <w:tcPr>
            <w:tcW w:w="6521" w:type="dxa"/>
            <w:vAlign w:val="center"/>
          </w:tcPr>
          <w:p w14:paraId="1DF24283"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Выполнить комплекс инженерных изысканий в объёме, необходимом для реализации данного задания на проектирование.</w:t>
            </w:r>
          </w:p>
          <w:p w14:paraId="71EE6671"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Перед началом выполнения комплекса инженерных изысканий согласовывать с маркшейдерской службой Заказчика Техническое задание и программу на производство работ.</w:t>
            </w:r>
          </w:p>
          <w:p w14:paraId="61DCE87F"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Инженерные изыскания должны удовлетворять требованиями действующего законодательства РФ и действующих нормативных документов РФ в области строительства и проектирования. </w:t>
            </w:r>
          </w:p>
          <w:p w14:paraId="3DE6B1F9" w14:textId="77777777" w:rsidR="00985E07" w:rsidRDefault="00985E07" w:rsidP="00643900">
            <w:pPr>
              <w:spacing w:after="0" w:line="240" w:lineRule="auto"/>
              <w:jc w:val="both"/>
              <w:rPr>
                <w:rFonts w:ascii="Times New Roman" w:eastAsia="Times New Roman" w:hAnsi="Times New Roman"/>
                <w:u w:val="single"/>
                <w:lang w:eastAsia="ru-RU"/>
              </w:rPr>
            </w:pPr>
          </w:p>
          <w:p w14:paraId="72D03C41" w14:textId="77777777" w:rsidR="00643900" w:rsidRPr="005223B9" w:rsidRDefault="00643900" w:rsidP="00643900">
            <w:pPr>
              <w:spacing w:after="0" w:line="240" w:lineRule="auto"/>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Комплексом инженерных изысканий предусмотреть:</w:t>
            </w:r>
          </w:p>
          <w:p w14:paraId="39A48DF0" w14:textId="77777777" w:rsidR="00643900" w:rsidRPr="005223B9" w:rsidRDefault="00643900" w:rsidP="00643900">
            <w:pPr>
              <w:numPr>
                <w:ilvl w:val="0"/>
                <w:numId w:val="20"/>
              </w:numPr>
              <w:spacing w:after="0" w:line="240" w:lineRule="auto"/>
              <w:contextualSpacing/>
              <w:rPr>
                <w:rFonts w:ascii="Times New Roman" w:eastAsia="Times New Roman" w:hAnsi="Times New Roman"/>
                <w:lang w:eastAsia="ru-RU"/>
              </w:rPr>
            </w:pPr>
            <w:r w:rsidRPr="005223B9">
              <w:rPr>
                <w:rFonts w:ascii="Times New Roman" w:eastAsia="Times New Roman" w:hAnsi="Times New Roman"/>
                <w:lang w:eastAsia="ru-RU"/>
              </w:rPr>
              <w:t>инженерно-геодезические изыскания;</w:t>
            </w:r>
          </w:p>
          <w:p w14:paraId="78E601A2" w14:textId="77777777" w:rsidR="00643900" w:rsidRPr="005223B9" w:rsidRDefault="00643900" w:rsidP="00643900">
            <w:pPr>
              <w:numPr>
                <w:ilvl w:val="0"/>
                <w:numId w:val="20"/>
              </w:numPr>
              <w:spacing w:after="0" w:line="240" w:lineRule="auto"/>
              <w:contextualSpacing/>
              <w:rPr>
                <w:rFonts w:ascii="Times New Roman" w:eastAsia="Times New Roman" w:hAnsi="Times New Roman"/>
                <w:lang w:eastAsia="ru-RU"/>
              </w:rPr>
            </w:pPr>
            <w:r w:rsidRPr="005223B9">
              <w:rPr>
                <w:rFonts w:ascii="Times New Roman" w:eastAsia="Times New Roman" w:hAnsi="Times New Roman"/>
                <w:lang w:eastAsia="ru-RU"/>
              </w:rPr>
              <w:t>инженерно-геологические изыскания;</w:t>
            </w:r>
          </w:p>
          <w:p w14:paraId="04975D66" w14:textId="77777777" w:rsidR="00985E07" w:rsidRDefault="00985E07" w:rsidP="00643900">
            <w:pPr>
              <w:spacing w:after="0" w:line="240" w:lineRule="auto"/>
              <w:ind w:left="810"/>
              <w:contextualSpacing/>
              <w:rPr>
                <w:rFonts w:ascii="Times New Roman" w:eastAsia="Times New Roman" w:hAnsi="Times New Roman"/>
                <w:u w:val="single"/>
                <w:lang w:eastAsia="ru-RU"/>
              </w:rPr>
            </w:pPr>
          </w:p>
          <w:p w14:paraId="2A9DBAA1" w14:textId="77777777" w:rsidR="00643900" w:rsidRPr="005223B9" w:rsidRDefault="00643900" w:rsidP="00643900">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5223B9">
              <w:rPr>
                <w:rFonts w:ascii="Times New Roman" w:eastAsia="Times New Roman" w:hAnsi="Times New Roman"/>
                <w:lang w:eastAsia="ru-RU"/>
              </w:rPr>
              <w:t>Проект программы выполнения инженерных изысканий представляется Заказчику на рассмотрение вместе с конкурсной документацией.</w:t>
            </w:r>
          </w:p>
          <w:p w14:paraId="000D6991" w14:textId="77777777" w:rsidR="00643900" w:rsidRPr="005223B9" w:rsidRDefault="00643900" w:rsidP="00643900">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5223B9">
              <w:rPr>
                <w:rFonts w:ascii="Times New Roman" w:eastAsia="Times New Roman" w:hAnsi="Times New Roman"/>
                <w:lang w:eastAsia="ru-RU"/>
              </w:rPr>
              <w:t>Окончательная редакция программы выполнения инженерных изысканий составляется после подписания договора, сбора и обработки материалов изысканий и исследований прошлых лет и может корректироваться.</w:t>
            </w:r>
          </w:p>
          <w:p w14:paraId="1D978032" w14:textId="77777777" w:rsidR="00643900" w:rsidRPr="005223B9" w:rsidRDefault="00643900" w:rsidP="00643900">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5223B9">
              <w:rPr>
                <w:rFonts w:ascii="Times New Roman" w:eastAsia="Times New Roman" w:hAnsi="Times New Roman"/>
                <w:lang w:eastAsia="ru-RU"/>
              </w:rPr>
              <w:t>В случае выявления в процессе инженерных изысканий непредвиденных сложных или опасных природных и техногенных условий, которые могут оказать неблагоприятное влияние на строительство и эксплуатацию сооружений и среду обитания, исполнитель инженерных изысканий должен поставить Заказчика в известность о необходимости дополнительного изучения и внесения изменений и дополнений в программу инженерных изысканий и в договор в части изменения объемов, видов и методов работ, увеличения продолжительности и (или) стоимости инженерных изысканий.</w:t>
            </w:r>
          </w:p>
          <w:p w14:paraId="581DD18F" w14:textId="77777777" w:rsidR="00643900" w:rsidRPr="005223B9" w:rsidRDefault="00643900" w:rsidP="00643900">
            <w:pPr>
              <w:spacing w:after="0" w:line="240" w:lineRule="auto"/>
              <w:ind w:left="24" w:firstLine="425"/>
              <w:jc w:val="both"/>
              <w:rPr>
                <w:rFonts w:ascii="Times New Roman" w:eastAsia="Times New Roman" w:hAnsi="Times New Roman"/>
                <w:lang w:eastAsia="ru-RU"/>
              </w:rPr>
            </w:pPr>
            <w:r w:rsidRPr="005223B9">
              <w:rPr>
                <w:rFonts w:ascii="Times New Roman" w:eastAsia="Times New Roman" w:hAnsi="Times New Roman"/>
                <w:lang w:eastAsia="ru-RU"/>
              </w:rPr>
              <w:t xml:space="preserve">Материалы изысканий согласовывать с маркшейдерской службой Заказчика, с обязательным выездом на место работ, и подписанием акта полевого контроля. </w:t>
            </w:r>
          </w:p>
          <w:p w14:paraId="0AFD48CC" w14:textId="77777777" w:rsidR="00643900" w:rsidRPr="005223B9" w:rsidRDefault="00643900" w:rsidP="00643900">
            <w:pPr>
              <w:spacing w:after="0" w:line="240" w:lineRule="auto"/>
              <w:ind w:left="24" w:firstLine="425"/>
              <w:jc w:val="both"/>
              <w:rPr>
                <w:rFonts w:ascii="Times New Roman" w:eastAsia="Times New Roman" w:hAnsi="Times New Roman"/>
                <w:lang w:eastAsia="ru-RU"/>
              </w:rPr>
            </w:pPr>
            <w:r w:rsidRPr="005223B9">
              <w:rPr>
                <w:rFonts w:ascii="Times New Roman" w:eastAsia="Times New Roman" w:hAnsi="Times New Roman"/>
                <w:lang w:eastAsia="ru-RU"/>
              </w:rPr>
              <w:t>Заказчик предоставляет доверенность на получение исходных данных и иных документов, необходимых для выполнения инженерных изысканий.</w:t>
            </w:r>
          </w:p>
          <w:p w14:paraId="31DE7887" w14:textId="77777777" w:rsidR="00643900" w:rsidRPr="005223B9" w:rsidRDefault="00643900" w:rsidP="00643900">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5223B9">
              <w:rPr>
                <w:rFonts w:ascii="Times New Roman" w:eastAsia="Times New Roman" w:hAnsi="Times New Roman"/>
                <w:lang w:eastAsia="ru-RU"/>
              </w:rPr>
              <w:lastRenderedPageBreak/>
              <w:t xml:space="preserve">Графические материалы и материалы изысканий представить в электронном виде в форматах </w:t>
            </w:r>
            <w:r w:rsidRPr="005223B9">
              <w:rPr>
                <w:rFonts w:ascii="Times New Roman" w:eastAsia="Times New Roman" w:hAnsi="Times New Roman"/>
                <w:lang w:val="en-US" w:eastAsia="ru-RU"/>
              </w:rPr>
              <w:t>dwg</w:t>
            </w:r>
            <w:r w:rsidRPr="005223B9">
              <w:rPr>
                <w:rFonts w:ascii="Times New Roman" w:eastAsia="Times New Roman" w:hAnsi="Times New Roman"/>
                <w:lang w:eastAsia="ru-RU"/>
              </w:rPr>
              <w:t xml:space="preserve"> (</w:t>
            </w:r>
            <w:proofErr w:type="spellStart"/>
            <w:r w:rsidRPr="005223B9">
              <w:rPr>
                <w:rFonts w:ascii="Times New Roman" w:eastAsia="Times New Roman" w:hAnsi="Times New Roman"/>
                <w:lang w:eastAsia="ru-RU"/>
              </w:rPr>
              <w:t>AutoCa</w:t>
            </w:r>
            <w:proofErr w:type="spellEnd"/>
            <w:r w:rsidRPr="005223B9">
              <w:rPr>
                <w:rFonts w:ascii="Times New Roman" w:eastAsia="Times New Roman" w:hAnsi="Times New Roman"/>
                <w:lang w:val="en-US" w:eastAsia="ru-RU"/>
              </w:rPr>
              <w:t>d</w:t>
            </w:r>
            <w:r w:rsidRPr="005223B9">
              <w:rPr>
                <w:rFonts w:ascii="Times New Roman" w:eastAsia="Times New Roman" w:hAnsi="Times New Roman"/>
                <w:lang w:eastAsia="ru-RU"/>
              </w:rPr>
              <w:t xml:space="preserve">) , </w:t>
            </w:r>
            <w:r w:rsidRPr="005223B9">
              <w:rPr>
                <w:rFonts w:ascii="Times New Roman" w:eastAsia="Times New Roman" w:hAnsi="Times New Roman"/>
                <w:lang w:val="en-US" w:eastAsia="ru-RU"/>
              </w:rPr>
              <w:t>pdf</w:t>
            </w:r>
            <w:r w:rsidRPr="005223B9">
              <w:rPr>
                <w:rFonts w:ascii="Times New Roman" w:eastAsia="Times New Roman" w:hAnsi="Times New Roman"/>
                <w:lang w:eastAsia="ru-RU"/>
              </w:rPr>
              <w:t xml:space="preserve"> (Acrobat) и </w:t>
            </w:r>
            <w:proofErr w:type="spellStart"/>
            <w:r w:rsidRPr="005223B9">
              <w:rPr>
                <w:rFonts w:ascii="Times New Roman" w:eastAsia="Times New Roman" w:hAnsi="Times New Roman"/>
                <w:lang w:eastAsia="ru-RU"/>
              </w:rPr>
              <w:t>mif</w:t>
            </w:r>
            <w:proofErr w:type="spellEnd"/>
            <w:r w:rsidRPr="005223B9">
              <w:rPr>
                <w:rFonts w:ascii="Times New Roman" w:eastAsia="Times New Roman" w:hAnsi="Times New Roman"/>
                <w:lang w:eastAsia="ru-RU"/>
              </w:rPr>
              <w:t xml:space="preserve"> (</w:t>
            </w:r>
            <w:proofErr w:type="spellStart"/>
            <w:r w:rsidRPr="005223B9">
              <w:rPr>
                <w:rFonts w:ascii="Times New Roman" w:eastAsia="Times New Roman" w:hAnsi="Times New Roman"/>
                <w:lang w:eastAsia="ru-RU"/>
              </w:rPr>
              <w:t>Mapinfo</w:t>
            </w:r>
            <w:proofErr w:type="spellEnd"/>
            <w:r w:rsidRPr="005223B9">
              <w:rPr>
                <w:rFonts w:ascii="Times New Roman" w:eastAsia="Times New Roman" w:hAnsi="Times New Roman"/>
                <w:lang w:eastAsia="ru-RU"/>
              </w:rPr>
              <w:t>) в системе координат, согласованной с Заказчиком, а текстовые в формате Word.</w:t>
            </w:r>
          </w:p>
          <w:p w14:paraId="3EC29248" w14:textId="77777777" w:rsidR="00643900" w:rsidRPr="005223B9" w:rsidRDefault="00643900" w:rsidP="00643900">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5223B9">
              <w:rPr>
                <w:rFonts w:ascii="Times New Roman" w:eastAsia="Times New Roman" w:hAnsi="Times New Roman"/>
                <w:bCs/>
                <w:lang w:eastAsia="ru-RU"/>
              </w:rPr>
              <w:t>Перечень нормативных документов, в соответствии с требованиями которых необходимо выполнять инженерные изыскания:</w:t>
            </w:r>
          </w:p>
          <w:p w14:paraId="4972B9AF" w14:textId="77777777" w:rsidR="00643900" w:rsidRPr="005223B9" w:rsidRDefault="00643900" w:rsidP="00643900">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СП 47.13330.2016 «Инженерные изыскания для строительства. Основные положения». Актуализированная редакция СНиП 11-02-96;</w:t>
            </w:r>
          </w:p>
          <w:p w14:paraId="3D07B936" w14:textId="77777777" w:rsidR="00643900" w:rsidRPr="005223B9" w:rsidRDefault="00643900" w:rsidP="00643900">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СП 317.1325800.2017. «Инженерно-геодезические изыскания для строительства»;</w:t>
            </w:r>
          </w:p>
          <w:p w14:paraId="6C593271" w14:textId="77777777" w:rsidR="00643900" w:rsidRPr="005223B9" w:rsidRDefault="00643900" w:rsidP="00643900">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СП 446.1325800.2019 «Инженерно-геологические изыскания для строительства»;</w:t>
            </w:r>
          </w:p>
          <w:p w14:paraId="34F1137C" w14:textId="77777777" w:rsidR="00643900" w:rsidRPr="005223B9" w:rsidRDefault="00643900" w:rsidP="00643900">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СП 126.13330.2012 «Геодезические работы в строительстве». Актуализированная редакция СНиП 3.01.03-84;</w:t>
            </w:r>
          </w:p>
          <w:p w14:paraId="581D4411" w14:textId="77777777" w:rsidR="00643900" w:rsidRPr="005223B9" w:rsidRDefault="00643900" w:rsidP="00643900">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СП 116.13330.2012 «Инженерная защита территорий, зданий и сооружений от опасных геологических процессов. Основные положения проектирования»;</w:t>
            </w:r>
          </w:p>
          <w:p w14:paraId="75C93609" w14:textId="77777777" w:rsidR="00643900" w:rsidRPr="005223B9" w:rsidRDefault="00643900" w:rsidP="00643900">
            <w:pPr>
              <w:widowControl w:val="0"/>
              <w:tabs>
                <w:tab w:val="left" w:pos="317"/>
              </w:tabs>
              <w:autoSpaceDE w:val="0"/>
              <w:autoSpaceDN w:val="0"/>
              <w:adjustRightInd w:val="0"/>
              <w:spacing w:after="0" w:line="240" w:lineRule="auto"/>
              <w:ind w:left="34"/>
              <w:jc w:val="both"/>
              <w:rPr>
                <w:rFonts w:ascii="Times New Roman" w:eastAsia="Times New Roman" w:hAnsi="Times New Roman"/>
                <w:lang w:eastAsia="ru-RU"/>
              </w:rPr>
            </w:pPr>
            <w:r w:rsidRPr="005223B9">
              <w:rPr>
                <w:rFonts w:ascii="Times New Roman" w:eastAsia="Times New Roman" w:hAnsi="Times New Roman"/>
                <w:lang w:eastAsia="ru-RU"/>
              </w:rPr>
              <w:t>СП 104.13330.2016 «Инженерная защита территорий от затопления и подтопления». Актуализированная редакция СНиП 2.06.15-85.</w:t>
            </w:r>
          </w:p>
          <w:p w14:paraId="432AECC2" w14:textId="77777777" w:rsidR="00643900" w:rsidRPr="005223B9" w:rsidRDefault="00643900" w:rsidP="00643900">
            <w:pPr>
              <w:widowControl w:val="0"/>
              <w:autoSpaceDE w:val="0"/>
              <w:autoSpaceDN w:val="0"/>
              <w:adjustRightInd w:val="0"/>
              <w:spacing w:after="0" w:line="240" w:lineRule="auto"/>
              <w:ind w:firstLine="411"/>
              <w:jc w:val="both"/>
              <w:rPr>
                <w:rFonts w:ascii="Times New Roman" w:eastAsia="Times New Roman" w:hAnsi="Times New Roman"/>
                <w:lang w:eastAsia="ru-RU"/>
              </w:rPr>
            </w:pPr>
            <w:r w:rsidRPr="005223B9">
              <w:rPr>
                <w:rFonts w:ascii="Times New Roman" w:eastAsia="Times New Roman" w:hAnsi="Times New Roman"/>
                <w:lang w:eastAsia="ru-RU"/>
              </w:rPr>
              <w:t>Выполнить сбор и изучение материалов изысканий прошлых лет.</w:t>
            </w:r>
          </w:p>
          <w:p w14:paraId="60C9A11F" w14:textId="77777777" w:rsidR="00643900" w:rsidRPr="005223B9" w:rsidRDefault="00643900" w:rsidP="00643900">
            <w:pPr>
              <w:widowControl w:val="0"/>
              <w:autoSpaceDE w:val="0"/>
              <w:autoSpaceDN w:val="0"/>
              <w:adjustRightInd w:val="0"/>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Заложить пункты с принудительным центрированием (тип 150 оп. знак) – в количестве не менее 2шт.</w:t>
            </w:r>
          </w:p>
          <w:p w14:paraId="32370984" w14:textId="77777777" w:rsidR="00643900" w:rsidRPr="005223B9" w:rsidRDefault="00643900" w:rsidP="00643900">
            <w:pPr>
              <w:widowControl w:val="0"/>
              <w:autoSpaceDE w:val="0"/>
              <w:autoSpaceDN w:val="0"/>
              <w:adjustRightInd w:val="0"/>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Закладку пунктов выполнить согласно:</w:t>
            </w:r>
          </w:p>
          <w:p w14:paraId="0474CBF9" w14:textId="77777777" w:rsidR="00643900" w:rsidRPr="005223B9" w:rsidRDefault="00643900" w:rsidP="00643900">
            <w:pPr>
              <w:widowControl w:val="0"/>
              <w:autoSpaceDE w:val="0"/>
              <w:autoSpaceDN w:val="0"/>
              <w:adjustRightInd w:val="0"/>
              <w:spacing w:after="0" w:line="240" w:lineRule="auto"/>
              <w:ind w:left="307"/>
              <w:jc w:val="both"/>
              <w:rPr>
                <w:rFonts w:ascii="Times New Roman" w:eastAsia="Times New Roman" w:hAnsi="Times New Roman"/>
                <w:lang w:eastAsia="ru-RU"/>
              </w:rPr>
            </w:pPr>
            <w:r w:rsidRPr="005223B9">
              <w:rPr>
                <w:rFonts w:ascii="Times New Roman" w:eastAsia="Times New Roman" w:hAnsi="Times New Roman"/>
                <w:lang w:eastAsia="ru-RU"/>
              </w:rPr>
              <w:t xml:space="preserve">- Правила закладки центров и реперов на пунктах геодезической и нивелирной сетей, Москва, </w:t>
            </w:r>
            <w:proofErr w:type="spellStart"/>
            <w:r w:rsidRPr="005223B9">
              <w:rPr>
                <w:rFonts w:ascii="Times New Roman" w:eastAsia="Times New Roman" w:hAnsi="Times New Roman"/>
                <w:lang w:eastAsia="ru-RU"/>
              </w:rPr>
              <w:t>Картгеоцентр-Геодезиздат</w:t>
            </w:r>
            <w:proofErr w:type="spellEnd"/>
            <w:r w:rsidRPr="005223B9">
              <w:rPr>
                <w:rFonts w:ascii="Times New Roman" w:eastAsia="Times New Roman" w:hAnsi="Times New Roman"/>
                <w:lang w:eastAsia="ru-RU"/>
              </w:rPr>
              <w:t>, 1993г.</w:t>
            </w:r>
          </w:p>
          <w:p w14:paraId="0FC1B9B8" w14:textId="77777777" w:rsidR="00643900" w:rsidRPr="005223B9" w:rsidRDefault="00643900" w:rsidP="00643900">
            <w:pPr>
              <w:widowControl w:val="0"/>
              <w:autoSpaceDE w:val="0"/>
              <w:autoSpaceDN w:val="0"/>
              <w:adjustRightInd w:val="0"/>
              <w:spacing w:after="0" w:line="240" w:lineRule="auto"/>
              <w:ind w:left="307"/>
              <w:jc w:val="both"/>
              <w:rPr>
                <w:rFonts w:ascii="Times New Roman" w:eastAsia="Times New Roman" w:hAnsi="Times New Roman"/>
                <w:lang w:eastAsia="ru-RU"/>
              </w:rPr>
            </w:pPr>
            <w:r w:rsidRPr="005223B9">
              <w:rPr>
                <w:rFonts w:ascii="Times New Roman" w:eastAsia="Times New Roman" w:hAnsi="Times New Roman"/>
                <w:lang w:eastAsia="ru-RU"/>
              </w:rPr>
              <w:t xml:space="preserve">- Правила закрепления центров пунктов спутниковой геодезической сети, Москва, </w:t>
            </w:r>
            <w:proofErr w:type="spellStart"/>
            <w:r w:rsidRPr="005223B9">
              <w:rPr>
                <w:rFonts w:ascii="Times New Roman" w:eastAsia="Times New Roman" w:hAnsi="Times New Roman"/>
                <w:lang w:eastAsia="ru-RU"/>
              </w:rPr>
              <w:t>ЦНИИГАиК</w:t>
            </w:r>
            <w:proofErr w:type="spellEnd"/>
            <w:r w:rsidRPr="005223B9">
              <w:rPr>
                <w:rFonts w:ascii="Times New Roman" w:eastAsia="Times New Roman" w:hAnsi="Times New Roman"/>
                <w:lang w:eastAsia="ru-RU"/>
              </w:rPr>
              <w:t>, 2001г.</w:t>
            </w:r>
          </w:p>
          <w:p w14:paraId="15FE8C68" w14:textId="77777777" w:rsidR="00643900" w:rsidRPr="005223B9" w:rsidRDefault="00643900" w:rsidP="00643900">
            <w:pPr>
              <w:widowControl w:val="0"/>
              <w:autoSpaceDE w:val="0"/>
              <w:autoSpaceDN w:val="0"/>
              <w:adjustRightInd w:val="0"/>
              <w:spacing w:after="0" w:line="240" w:lineRule="auto"/>
              <w:ind w:left="307"/>
              <w:jc w:val="both"/>
              <w:rPr>
                <w:rFonts w:ascii="Times New Roman" w:eastAsia="Times New Roman" w:hAnsi="Times New Roman"/>
                <w:lang w:eastAsia="ru-RU"/>
              </w:rPr>
            </w:pPr>
            <w:r w:rsidRPr="005223B9">
              <w:rPr>
                <w:rFonts w:ascii="Times New Roman" w:eastAsia="Times New Roman" w:hAnsi="Times New Roman"/>
                <w:lang w:eastAsia="ru-RU"/>
              </w:rPr>
              <w:t>- Основные положения о государственной геодезической сети России, г. Москва, 2004г.</w:t>
            </w:r>
          </w:p>
          <w:p w14:paraId="615D2CF9" w14:textId="77777777" w:rsidR="00643900" w:rsidRPr="005223B9" w:rsidRDefault="00643900" w:rsidP="00643900">
            <w:pPr>
              <w:widowControl w:val="0"/>
              <w:autoSpaceDE w:val="0"/>
              <w:autoSpaceDN w:val="0"/>
              <w:adjustRightInd w:val="0"/>
              <w:spacing w:after="0" w:line="240" w:lineRule="auto"/>
              <w:ind w:left="307"/>
              <w:jc w:val="both"/>
              <w:rPr>
                <w:rFonts w:ascii="Times New Roman" w:eastAsia="Times New Roman" w:hAnsi="Times New Roman"/>
                <w:lang w:eastAsia="ru-RU"/>
              </w:rPr>
            </w:pPr>
            <w:r w:rsidRPr="005223B9">
              <w:rPr>
                <w:rFonts w:ascii="Times New Roman" w:eastAsia="Times New Roman" w:hAnsi="Times New Roman"/>
                <w:lang w:eastAsia="ru-RU"/>
              </w:rPr>
              <w:t xml:space="preserve">- Инструкция по составлению и изданию каталогов геодезических пунктов. ГКИНП (ГНТА) – 01-014-02. М., </w:t>
            </w:r>
            <w:proofErr w:type="spellStart"/>
            <w:r w:rsidRPr="005223B9">
              <w:rPr>
                <w:rFonts w:ascii="Times New Roman" w:eastAsia="Times New Roman" w:hAnsi="Times New Roman"/>
                <w:lang w:eastAsia="ru-RU"/>
              </w:rPr>
              <w:t>ЦНИИГАиК</w:t>
            </w:r>
            <w:proofErr w:type="spellEnd"/>
            <w:r w:rsidRPr="005223B9">
              <w:rPr>
                <w:rFonts w:ascii="Times New Roman" w:eastAsia="Times New Roman" w:hAnsi="Times New Roman"/>
                <w:lang w:eastAsia="ru-RU"/>
              </w:rPr>
              <w:t>, 2002 г.</w:t>
            </w:r>
          </w:p>
          <w:p w14:paraId="4E933954" w14:textId="77777777" w:rsidR="00643900" w:rsidRPr="005223B9" w:rsidRDefault="00643900" w:rsidP="00643900">
            <w:pPr>
              <w:widowControl w:val="0"/>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После заключения договора, при выборе вариантов расположения площадных и линейных объектов, учитывать наличие территорий традиционного природопользования МНС, ИКН, ВОЗ, защитных лесов и в целом материалов лесоустройства и получить согласование на расположение объектов от заинтересованных организаций.</w:t>
            </w:r>
          </w:p>
          <w:p w14:paraId="010B2270" w14:textId="77777777" w:rsidR="00643900" w:rsidRPr="005223B9" w:rsidRDefault="00643900" w:rsidP="00643900">
            <w:pPr>
              <w:widowControl w:val="0"/>
              <w:autoSpaceDE w:val="0"/>
              <w:autoSpaceDN w:val="0"/>
              <w:adjustRightInd w:val="0"/>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 xml:space="preserve">     Согласовать с Заказчиком предварительное расположение объектов для исключения наложений на существующие и проектируемые объекты. Окончательные согласования выполнить после проведения инженерных изысканий и разработки проекта.</w:t>
            </w:r>
          </w:p>
          <w:p w14:paraId="2334CAC7" w14:textId="77777777" w:rsidR="00643900" w:rsidRPr="005223B9" w:rsidRDefault="00643900" w:rsidP="00643900">
            <w:pPr>
              <w:widowControl w:val="0"/>
              <w:autoSpaceDE w:val="0"/>
              <w:autoSpaceDN w:val="0"/>
              <w:adjustRightInd w:val="0"/>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 xml:space="preserve">     При полевом трассировании закреплять контуры площадок и оси трасс на местности, устанавливая створные знаки и углы поворота, прорубать визирки. Разбивочные оси площадных объектов привязывать к закрепленным реперам. Добавить полосовую и площадную съемки на этом этапе.</w:t>
            </w:r>
          </w:p>
          <w:p w14:paraId="3B53EE97" w14:textId="77777777" w:rsidR="00643900" w:rsidRPr="005223B9" w:rsidRDefault="00643900" w:rsidP="00643900">
            <w:pPr>
              <w:widowControl w:val="0"/>
              <w:autoSpaceDE w:val="0"/>
              <w:autoSpaceDN w:val="0"/>
              <w:adjustRightInd w:val="0"/>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 xml:space="preserve">     Инженерные изыскания проводить в два этапа (съемка и полевое трассирование).</w:t>
            </w:r>
          </w:p>
          <w:p w14:paraId="1DF4E1F9" w14:textId="77777777" w:rsidR="00643900" w:rsidRPr="005223B9" w:rsidRDefault="00643900" w:rsidP="00643900">
            <w:pPr>
              <w:widowControl w:val="0"/>
              <w:autoSpaceDE w:val="0"/>
              <w:autoSpaceDN w:val="0"/>
              <w:adjustRightInd w:val="0"/>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 xml:space="preserve">     При сдаче Заказчику полосовых и площадных съемок, предоставлять границы съемок в электронном виде для контроля их площади.</w:t>
            </w:r>
          </w:p>
          <w:p w14:paraId="568DD7C9" w14:textId="77777777" w:rsidR="00643900" w:rsidRPr="005223B9" w:rsidRDefault="00643900" w:rsidP="00643900">
            <w:pPr>
              <w:spacing w:after="0" w:line="240" w:lineRule="auto"/>
              <w:ind w:left="34" w:firstLine="283"/>
              <w:jc w:val="both"/>
              <w:rPr>
                <w:rFonts w:ascii="Times New Roman" w:eastAsia="Times New Roman" w:hAnsi="Times New Roman"/>
              </w:rPr>
            </w:pPr>
            <w:r w:rsidRPr="005223B9">
              <w:rPr>
                <w:rFonts w:ascii="Times New Roman" w:eastAsia="Times New Roman" w:hAnsi="Times New Roman"/>
                <w:lang w:eastAsia="ru-RU"/>
              </w:rPr>
              <w:t xml:space="preserve">Разбивочные оси площадных объектов привязать к закрепленным пунктам и реперам. Полевое трассирование проводить на стадии РД. После проведения инженерных </w:t>
            </w:r>
            <w:r w:rsidRPr="005223B9">
              <w:rPr>
                <w:rFonts w:ascii="Times New Roman" w:eastAsia="Times New Roman" w:hAnsi="Times New Roman"/>
                <w:lang w:eastAsia="ru-RU"/>
              </w:rPr>
              <w:lastRenderedPageBreak/>
              <w:t xml:space="preserve">изысканий сдать материалы изысканий: каталог координат и картографические материалы в электронном виде в программе </w:t>
            </w:r>
            <w:proofErr w:type="spellStart"/>
            <w:r w:rsidRPr="005223B9">
              <w:rPr>
                <w:rFonts w:ascii="Times New Roman" w:eastAsia="Times New Roman" w:hAnsi="Times New Roman"/>
                <w:lang w:val="en-US" w:eastAsia="ru-RU"/>
              </w:rPr>
              <w:t>Mapinfo</w:t>
            </w:r>
            <w:proofErr w:type="spellEnd"/>
            <w:r w:rsidRPr="005223B9">
              <w:rPr>
                <w:rFonts w:ascii="Times New Roman" w:eastAsia="Times New Roman" w:hAnsi="Times New Roman"/>
                <w:lang w:eastAsia="ru-RU"/>
              </w:rPr>
              <w:t>.</w:t>
            </w:r>
          </w:p>
        </w:tc>
      </w:tr>
      <w:tr w:rsidR="005223B9" w:rsidRPr="005223B9" w14:paraId="64D4EAF4" w14:textId="77777777" w:rsidTr="00C70C62">
        <w:trPr>
          <w:trHeight w:val="567"/>
        </w:trPr>
        <w:tc>
          <w:tcPr>
            <w:tcW w:w="636" w:type="dxa"/>
            <w:vAlign w:val="center"/>
          </w:tcPr>
          <w:p w14:paraId="71C6A42D" w14:textId="3A7B2C2A" w:rsidR="00643900" w:rsidRPr="005223B9" w:rsidRDefault="003B1A3D"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30</w:t>
            </w:r>
          </w:p>
        </w:tc>
        <w:tc>
          <w:tcPr>
            <w:tcW w:w="3192" w:type="dxa"/>
            <w:vAlign w:val="center"/>
          </w:tcPr>
          <w:p w14:paraId="6C95461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Особые условия</w:t>
            </w:r>
          </w:p>
        </w:tc>
        <w:tc>
          <w:tcPr>
            <w:tcW w:w="6521" w:type="dxa"/>
            <w:vAlign w:val="center"/>
          </w:tcPr>
          <w:p w14:paraId="2B91ACAE"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Проектировщик обязан иметь все необходимые допуски на право выполнения всех работ, связанных с реализацией настоящего задания на проектирование, а в случае привлечения сторонних организаций - согласовать с Заказчиком.</w:t>
            </w:r>
          </w:p>
          <w:p w14:paraId="0E9A4876"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Технические решения Проектировщик согласовывает с Заказчиком.</w:t>
            </w:r>
          </w:p>
          <w:p w14:paraId="4FDA81A7" w14:textId="4AC631C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Проектировщик предоставляет согласование на бумажном носителе Генеральный план (ГП или ППО) объекта. Список кураторов для согласования Проектировщик запрашивает дополнительно.</w:t>
            </w:r>
          </w:p>
          <w:p w14:paraId="0CACB2A5"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 xml:space="preserve">Запрашивать технические условия и направлять на согласование документацию сторонним организациям (при пересечении трубопроводов) по согласованию с Заказчиком. </w:t>
            </w:r>
          </w:p>
          <w:p w14:paraId="584E28A6"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Заказчик определяет очерёдность, приоритетность, этапность проектирования и выдачи проектной документации.</w:t>
            </w:r>
          </w:p>
          <w:p w14:paraId="497A57CC"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До отправки на экспертизу защитить разработанную документацию на Техническом совете Заказчика.</w:t>
            </w:r>
          </w:p>
          <w:p w14:paraId="758711BC"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 xml:space="preserve">Экспертизу провести в соответствии с федеральными нормами  правилами в области промышленной безопасности утвержденные Приказом от 20.10.2020 г. №420. </w:t>
            </w:r>
          </w:p>
          <w:p w14:paraId="59C05753"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При проведении экспертизы заявителем выступает Заказчик. Подрядчик по доверенности Заказчика осуществляет техническое сопровождение проектной документации, а в случае необходимости получает необходимые согласования и утверждения для получения положительного заключения экспертизы.</w:t>
            </w:r>
          </w:p>
          <w:p w14:paraId="42E2F913" w14:textId="77777777" w:rsidR="00643900" w:rsidRPr="005223B9" w:rsidRDefault="00643900"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Затраты на техническое сопровождение ПСД несёт Проектировщик.</w:t>
            </w:r>
          </w:p>
          <w:p w14:paraId="187A134A" w14:textId="77777777" w:rsidR="00643900" w:rsidRPr="005223B9" w:rsidRDefault="00643900" w:rsidP="00643900">
            <w:pPr>
              <w:widowControl w:val="0"/>
              <w:tabs>
                <w:tab w:val="left" w:pos="1021"/>
              </w:tabs>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При получении отрицательного заключения экспертизы:</w:t>
            </w:r>
          </w:p>
          <w:p w14:paraId="1E42B901" w14:textId="77777777" w:rsidR="00643900" w:rsidRPr="005223B9" w:rsidRDefault="00643900" w:rsidP="00665DC0">
            <w:pPr>
              <w:widowControl w:val="0"/>
              <w:numPr>
                <w:ilvl w:val="0"/>
                <w:numId w:val="7"/>
              </w:numPr>
              <w:tabs>
                <w:tab w:val="left" w:pos="1021"/>
              </w:tabs>
              <w:autoSpaceDE w:val="0"/>
              <w:autoSpaceDN w:val="0"/>
              <w:adjustRightInd w:val="0"/>
              <w:spacing w:after="0" w:line="240" w:lineRule="auto"/>
              <w:ind w:left="176" w:firstLine="0"/>
              <w:jc w:val="both"/>
              <w:rPr>
                <w:rFonts w:ascii="Times New Roman" w:eastAsia="Times New Roman" w:hAnsi="Times New Roman"/>
                <w:lang w:eastAsia="ru-RU"/>
              </w:rPr>
            </w:pPr>
            <w:r w:rsidRPr="005223B9">
              <w:rPr>
                <w:rFonts w:ascii="Times New Roman" w:eastAsia="Times New Roman" w:hAnsi="Times New Roman"/>
                <w:lang w:eastAsia="ru-RU"/>
              </w:rPr>
              <w:t>оплату за повторную экспертизу производит Подрядчик;</w:t>
            </w:r>
          </w:p>
          <w:p w14:paraId="00C01AE8" w14:textId="77777777" w:rsidR="00643900" w:rsidRPr="005223B9" w:rsidRDefault="00643900" w:rsidP="00665DC0">
            <w:pPr>
              <w:numPr>
                <w:ilvl w:val="0"/>
                <w:numId w:val="7"/>
              </w:numPr>
              <w:tabs>
                <w:tab w:val="left" w:pos="1021"/>
              </w:tabs>
              <w:spacing w:after="0" w:line="240" w:lineRule="auto"/>
              <w:ind w:left="176" w:firstLine="0"/>
              <w:jc w:val="both"/>
              <w:rPr>
                <w:rFonts w:ascii="Times New Roman" w:eastAsia="Times New Roman" w:hAnsi="Times New Roman"/>
                <w:lang w:eastAsia="ru-RU"/>
              </w:rPr>
            </w:pPr>
            <w:r w:rsidRPr="005223B9">
              <w:rPr>
                <w:rFonts w:ascii="Times New Roman" w:eastAsia="Times New Roman" w:hAnsi="Times New Roman"/>
                <w:lang w:eastAsia="ru-RU"/>
              </w:rPr>
              <w:t>внесение изменений в проектную и рабочую документацию, связанную с получением замечаний по результатам экспертиз или получением отрицательного заключения, Подрядчик производит за свой счет.</w:t>
            </w:r>
          </w:p>
        </w:tc>
      </w:tr>
      <w:tr w:rsidR="005223B9" w:rsidRPr="005223B9" w14:paraId="54D4ABD4" w14:textId="77777777" w:rsidTr="00C70C62">
        <w:trPr>
          <w:trHeight w:val="567"/>
        </w:trPr>
        <w:tc>
          <w:tcPr>
            <w:tcW w:w="636" w:type="dxa"/>
            <w:vAlign w:val="center"/>
          </w:tcPr>
          <w:p w14:paraId="57468714" w14:textId="774CE6E6" w:rsidR="00643900" w:rsidRPr="005223B9" w:rsidRDefault="00643900" w:rsidP="003B1A3D">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3</w:t>
            </w:r>
            <w:r w:rsidR="003B1A3D" w:rsidRPr="005223B9">
              <w:rPr>
                <w:rFonts w:ascii="Times New Roman" w:eastAsia="Times New Roman" w:hAnsi="Times New Roman"/>
                <w:b/>
                <w:lang w:eastAsia="ru-RU"/>
              </w:rPr>
              <w:t>1</w:t>
            </w:r>
          </w:p>
        </w:tc>
        <w:tc>
          <w:tcPr>
            <w:tcW w:w="3192" w:type="dxa"/>
            <w:vAlign w:val="center"/>
          </w:tcPr>
          <w:p w14:paraId="47B8F9E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Приложения</w:t>
            </w:r>
          </w:p>
        </w:tc>
        <w:tc>
          <w:tcPr>
            <w:tcW w:w="6521" w:type="dxa"/>
            <w:vAlign w:val="center"/>
          </w:tcPr>
          <w:p w14:paraId="3796F342" w14:textId="0F191C23"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Технические условия на проектирование нефтегазосборного трубопровода </w:t>
            </w:r>
            <w:r w:rsidR="00DB7C78">
              <w:rPr>
                <w:rFonts w:ascii="Times New Roman" w:eastAsia="Times New Roman" w:hAnsi="Times New Roman"/>
                <w:lang w:eastAsia="ru-RU"/>
              </w:rPr>
              <w:t>к</w:t>
            </w:r>
            <w:r w:rsidRPr="005223B9">
              <w:rPr>
                <w:rFonts w:ascii="Times New Roman" w:eastAsia="Times New Roman" w:hAnsi="Times New Roman"/>
                <w:lang w:eastAsia="ru-RU"/>
              </w:rPr>
              <w:t>уст 1</w:t>
            </w:r>
            <w:r w:rsidR="00DB7C78">
              <w:rPr>
                <w:rFonts w:ascii="Times New Roman" w:eastAsia="Times New Roman" w:hAnsi="Times New Roman"/>
                <w:lang w:eastAsia="ru-RU"/>
              </w:rPr>
              <w:t>6</w:t>
            </w:r>
            <w:r w:rsidRPr="005223B9">
              <w:rPr>
                <w:rFonts w:ascii="Times New Roman" w:eastAsia="Times New Roman" w:hAnsi="Times New Roman"/>
                <w:lang w:eastAsia="ru-RU"/>
              </w:rPr>
              <w:t>-</w:t>
            </w:r>
            <w:r w:rsidR="00DB7C78">
              <w:t xml:space="preserve"> </w:t>
            </w:r>
            <w:r w:rsidR="00DB7C78" w:rsidRPr="00DB7C78">
              <w:rPr>
                <w:rFonts w:ascii="Times New Roman" w:eastAsia="Times New Roman" w:hAnsi="Times New Roman"/>
                <w:lang w:eastAsia="ru-RU"/>
              </w:rPr>
              <w:t xml:space="preserve">точки врезки </w:t>
            </w:r>
            <w:proofErr w:type="spellStart"/>
            <w:r w:rsidR="00DB7C78" w:rsidRPr="00DB7C78">
              <w:rPr>
                <w:rFonts w:ascii="Times New Roman" w:eastAsia="Times New Roman" w:hAnsi="Times New Roman"/>
                <w:lang w:eastAsia="ru-RU"/>
              </w:rPr>
              <w:t>Унтыгейского</w:t>
            </w:r>
            <w:proofErr w:type="spellEnd"/>
            <w:r w:rsidR="00DB7C78" w:rsidRPr="00DB7C78">
              <w:rPr>
                <w:rFonts w:ascii="Times New Roman" w:eastAsia="Times New Roman" w:hAnsi="Times New Roman"/>
                <w:lang w:eastAsia="ru-RU"/>
              </w:rPr>
              <w:t xml:space="preserve"> месторождения нефти</w:t>
            </w:r>
            <w:r w:rsidRPr="005223B9">
              <w:rPr>
                <w:rFonts w:eastAsia="Times New Roman"/>
              </w:rPr>
              <w:t xml:space="preserve"> </w:t>
            </w:r>
            <w:r w:rsidRPr="005223B9">
              <w:rPr>
                <w:rFonts w:ascii="Times New Roman" w:eastAsia="Times New Roman" w:hAnsi="Times New Roman"/>
                <w:lang w:eastAsia="ru-RU"/>
              </w:rPr>
              <w:t>(приложение №</w:t>
            </w:r>
            <w:r w:rsidR="00DB7C78">
              <w:rPr>
                <w:rFonts w:ascii="Times New Roman" w:eastAsia="Times New Roman" w:hAnsi="Times New Roman"/>
                <w:lang w:eastAsia="ru-RU"/>
              </w:rPr>
              <w:t>1</w:t>
            </w:r>
            <w:r w:rsidRPr="005223B9">
              <w:rPr>
                <w:rFonts w:ascii="Times New Roman" w:eastAsia="Times New Roman" w:hAnsi="Times New Roman"/>
                <w:lang w:eastAsia="ru-RU"/>
              </w:rPr>
              <w:t>);</w:t>
            </w:r>
          </w:p>
          <w:p w14:paraId="3CA303C7" w14:textId="374959CF" w:rsidR="00643900" w:rsidRPr="005223B9" w:rsidRDefault="00643900" w:rsidP="00DB7C78">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Обзорная схема (приложение №</w:t>
            </w:r>
            <w:r w:rsidR="00DB7C78">
              <w:rPr>
                <w:rFonts w:ascii="Times New Roman" w:eastAsia="Times New Roman" w:hAnsi="Times New Roman"/>
                <w:lang w:eastAsia="ru-RU"/>
              </w:rPr>
              <w:t>2</w:t>
            </w:r>
            <w:r w:rsidRPr="005223B9">
              <w:rPr>
                <w:rFonts w:ascii="Times New Roman" w:eastAsia="Times New Roman" w:hAnsi="Times New Roman"/>
                <w:lang w:eastAsia="ru-RU"/>
              </w:rPr>
              <w:t>).</w:t>
            </w:r>
          </w:p>
        </w:tc>
      </w:tr>
    </w:tbl>
    <w:p w14:paraId="1CB71A31" w14:textId="076F7B93" w:rsidR="00517784" w:rsidRDefault="00517784" w:rsidP="00C0250B">
      <w:pPr>
        <w:pStyle w:val="a4"/>
        <w:spacing w:line="360" w:lineRule="auto"/>
        <w:rPr>
          <w:rFonts w:ascii="Times New Roman" w:hAnsi="Times New Roman"/>
          <w:sz w:val="24"/>
          <w:szCs w:val="24"/>
          <w:lang w:eastAsia="ru-RU"/>
        </w:rPr>
      </w:pPr>
      <w:r>
        <w:rPr>
          <w:rFonts w:ascii="Times New Roman" w:hAnsi="Times New Roman"/>
          <w:sz w:val="24"/>
          <w:szCs w:val="24"/>
          <w:lang w:eastAsia="ru-RU"/>
        </w:rPr>
        <w:br w:type="page"/>
      </w:r>
    </w:p>
    <w:p w14:paraId="7478BAAA" w14:textId="2E091082" w:rsidR="00DB7C78" w:rsidRDefault="006E732A" w:rsidP="00DB7C78">
      <w:pPr>
        <w:jc w:val="right"/>
        <w:rPr>
          <w:rFonts w:ascii="Times New Roman" w:hAnsi="Times New Roman"/>
          <w:noProof/>
          <w:lang w:eastAsia="ru-RU"/>
        </w:rPr>
      </w:pPr>
      <w:r>
        <w:rPr>
          <w:rFonts w:ascii="Times New Roman" w:hAnsi="Times New Roman"/>
        </w:rPr>
        <w:lastRenderedPageBreak/>
        <w:t>Приложение №1</w:t>
      </w:r>
      <w:r w:rsidR="00D56649">
        <w:rPr>
          <w:noProof/>
          <w:lang w:eastAsia="ru-RU"/>
        </w:rPr>
        <mc:AlternateContent>
          <mc:Choice Requires="wps">
            <w:drawing>
              <wp:anchor distT="0" distB="0" distL="114300" distR="114300" simplePos="0" relativeHeight="251655680" behindDoc="0" locked="0" layoutInCell="1" allowOverlap="1" wp14:anchorId="74776A87" wp14:editId="03191398">
                <wp:simplePos x="0" y="0"/>
                <wp:positionH relativeFrom="column">
                  <wp:posOffset>652145</wp:posOffset>
                </wp:positionH>
                <wp:positionV relativeFrom="paragraph">
                  <wp:posOffset>4873625</wp:posOffset>
                </wp:positionV>
                <wp:extent cx="838200" cy="209550"/>
                <wp:effectExtent l="0" t="0" r="19050" b="19050"/>
                <wp:wrapNone/>
                <wp:docPr id="3" name="Прямоугольник 3"/>
                <wp:cNvGraphicFramePr/>
                <a:graphic xmlns:a="http://schemas.openxmlformats.org/drawingml/2006/main">
                  <a:graphicData uri="http://schemas.microsoft.com/office/word/2010/wordprocessingShape">
                    <wps:wsp>
                      <wps:cNvSpPr/>
                      <wps:spPr>
                        <a:xfrm>
                          <a:off x="0" y="0"/>
                          <a:ext cx="838200" cy="2095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DBE815" id="Прямоугольник 3" o:spid="_x0000_s1026" style="position:absolute;margin-left:51.35pt;margin-top:383.75pt;width:66pt;height:16.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" fillcolor="window" strokecolor="window" strokeweight="2pt"/>
            </w:pict>
          </mc:Fallback>
        </mc:AlternateContent>
      </w:r>
      <w:r w:rsidR="00DB7C78">
        <w:rPr>
          <w:rFonts w:ascii="Times New Roman" w:hAnsi="Times New Roman"/>
          <w:noProof/>
          <w:lang w:eastAsia="ru-RU"/>
        </w:rPr>
        <w:drawing>
          <wp:inline distT="0" distB="0" distL="0" distR="0" wp14:anchorId="386CC856" wp14:editId="459F38E4">
            <wp:extent cx="6296025" cy="6572250"/>
            <wp:effectExtent l="0" t="0" r="9525" b="0"/>
            <wp:docPr id="2" name="Рисунок 2" descr="\\cbl-fs2\public\ОПиЭ\Объекты\!_Светлана Нурулловна\Объекты\48. Обустроство КП 16\ТУ КП 16.jpg\ТУ КП 16-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bl-fs2\public\ОПиЭ\Объекты\!_Светлана Нурулловна\Объекты\48. Обустроство КП 16\ТУ КП 16.jpg\ТУ КП 16-00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26203"/>
                    <a:stretch/>
                  </pic:blipFill>
                  <pic:spPr bwMode="auto">
                    <a:xfrm>
                      <a:off x="0" y="0"/>
                      <a:ext cx="6296025" cy="6572250"/>
                    </a:xfrm>
                    <a:prstGeom prst="rect">
                      <a:avLst/>
                    </a:prstGeom>
                    <a:noFill/>
                    <a:ln>
                      <a:noFill/>
                    </a:ln>
                    <a:extLst>
                      <a:ext uri="{53640926-AAD7-44D8-BBD7-CCE9431645EC}">
                        <a14:shadowObscured xmlns:a14="http://schemas.microsoft.com/office/drawing/2010/main"/>
                      </a:ext>
                    </a:extLst>
                  </pic:spPr>
                </pic:pic>
              </a:graphicData>
            </a:graphic>
          </wp:inline>
        </w:drawing>
      </w:r>
      <w:r w:rsidR="00DB7C78">
        <w:rPr>
          <w:rFonts w:ascii="Times New Roman" w:hAnsi="Times New Roman"/>
          <w:noProof/>
          <w:lang w:eastAsia="ru-RU"/>
        </w:rPr>
        <w:lastRenderedPageBreak/>
        <w:drawing>
          <wp:inline distT="0" distB="0" distL="0" distR="0" wp14:anchorId="45092CCC" wp14:editId="731715CC">
            <wp:extent cx="6296025" cy="7134225"/>
            <wp:effectExtent l="0" t="0" r="9525" b="9525"/>
            <wp:docPr id="4" name="Рисунок 4" descr="\\cbl-fs2\public\ОПиЭ\Объекты\!_Светлана Нурулловна\Объекты\48. Обустроство КП 16\ТУ КП 16.jpg\ТУ КП 16-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l-fs2\public\ОПиЭ\Объекты\!_Светлана Нурулловна\Объекты\48. Обустроство КП 16\ТУ КП 16.jpg\ТУ КП 16-002.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9893"/>
                    <a:stretch/>
                  </pic:blipFill>
                  <pic:spPr bwMode="auto">
                    <a:xfrm>
                      <a:off x="0" y="0"/>
                      <a:ext cx="6296025" cy="7134225"/>
                    </a:xfrm>
                    <a:prstGeom prst="rect">
                      <a:avLst/>
                    </a:prstGeom>
                    <a:noFill/>
                    <a:ln>
                      <a:noFill/>
                    </a:ln>
                    <a:extLst>
                      <a:ext uri="{53640926-AAD7-44D8-BBD7-CCE9431645EC}">
                        <a14:shadowObscured xmlns:a14="http://schemas.microsoft.com/office/drawing/2010/main"/>
                      </a:ext>
                    </a:extLst>
                  </pic:spPr>
                </pic:pic>
              </a:graphicData>
            </a:graphic>
          </wp:inline>
        </w:drawing>
      </w:r>
      <w:r w:rsidR="00DB7C78">
        <w:rPr>
          <w:rFonts w:ascii="Times New Roman" w:hAnsi="Times New Roman"/>
          <w:noProof/>
          <w:lang w:eastAsia="ru-RU"/>
        </w:rPr>
        <w:lastRenderedPageBreak/>
        <w:drawing>
          <wp:inline distT="0" distB="0" distL="0" distR="0" wp14:anchorId="5E582D08" wp14:editId="02E77EA3">
            <wp:extent cx="6296025" cy="8905875"/>
            <wp:effectExtent l="0" t="0" r="9525" b="9525"/>
            <wp:docPr id="5" name="Рисунок 5" descr="\\cbl-fs2\public\ОПиЭ\Объекты\!_Светлана Нурулловна\Объекты\48. Обустроство КП 16\ТУ КП 16.jpg\ТУ КП 16-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bl-fs2\public\ОПиЭ\Объекты\!_Светлана Нурулловна\Объекты\48. Обустроство КП 16\ТУ КП 16.jpg\ТУ КП 16-00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96025" cy="8905875"/>
                    </a:xfrm>
                    <a:prstGeom prst="rect">
                      <a:avLst/>
                    </a:prstGeom>
                    <a:noFill/>
                    <a:ln>
                      <a:noFill/>
                    </a:ln>
                  </pic:spPr>
                </pic:pic>
              </a:graphicData>
            </a:graphic>
          </wp:inline>
        </w:drawing>
      </w:r>
    </w:p>
    <w:p w14:paraId="7DBDC1B7" w14:textId="148C6248" w:rsidR="00517784" w:rsidRDefault="00517784" w:rsidP="00FB1E12">
      <w:pPr>
        <w:jc w:val="center"/>
        <w:rPr>
          <w:rFonts w:ascii="Times New Roman" w:hAnsi="Times New Roman"/>
          <w:noProof/>
          <w:lang w:eastAsia="ru-RU"/>
        </w:rPr>
      </w:pPr>
      <w:r>
        <w:rPr>
          <w:rFonts w:ascii="Times New Roman" w:hAnsi="Times New Roman"/>
          <w:noProof/>
          <w:lang w:eastAsia="ru-RU"/>
        </w:rPr>
        <w:br w:type="page"/>
      </w:r>
    </w:p>
    <w:p w14:paraId="73BD8F86" w14:textId="0C08F83C" w:rsidR="00EA057B" w:rsidRDefault="00EA057B" w:rsidP="0043387A">
      <w:pPr>
        <w:jc w:val="right"/>
        <w:rPr>
          <w:rFonts w:ascii="Times New Roman" w:hAnsi="Times New Roman"/>
          <w:noProof/>
          <w:lang w:eastAsia="ru-RU"/>
        </w:rPr>
      </w:pPr>
      <w:r>
        <w:rPr>
          <w:rFonts w:ascii="Times New Roman" w:hAnsi="Times New Roman"/>
        </w:rPr>
        <w:lastRenderedPageBreak/>
        <w:t>Приложение №2</w:t>
      </w:r>
    </w:p>
    <w:p w14:paraId="6AE90200" w14:textId="57AC3AF4" w:rsidR="00DD6C76" w:rsidRDefault="00DD6C76" w:rsidP="00DB7C78">
      <w:pPr>
        <w:jc w:val="center"/>
        <w:rPr>
          <w:rFonts w:ascii="Times New Roman" w:hAnsi="Times New Roman"/>
        </w:rPr>
      </w:pPr>
    </w:p>
    <w:p w14:paraId="742F035D" w14:textId="456CA813" w:rsidR="00517784" w:rsidRDefault="00517784" w:rsidP="00DD6C76">
      <w:pPr>
        <w:jc w:val="right"/>
        <w:rPr>
          <w:rFonts w:ascii="Times New Roman" w:hAnsi="Times New Roman"/>
        </w:rPr>
      </w:pPr>
    </w:p>
    <w:sectPr w:rsidR="00517784" w:rsidSect="00431635">
      <w:pgSz w:w="11906" w:h="16838"/>
      <w:pgMar w:top="568" w:right="566" w:bottom="851" w:left="1418" w:header="709" w:footer="59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0B753E" w14:textId="77777777" w:rsidR="00906CC9" w:rsidRDefault="00906CC9" w:rsidP="00EA057B">
      <w:pPr>
        <w:spacing w:after="0" w:line="240" w:lineRule="auto"/>
      </w:pPr>
      <w:r>
        <w:separator/>
      </w:r>
    </w:p>
  </w:endnote>
  <w:endnote w:type="continuationSeparator" w:id="0">
    <w:p w14:paraId="1E2B2375" w14:textId="77777777" w:rsidR="00906CC9" w:rsidRDefault="00906CC9" w:rsidP="00EA05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HiddenHorzOCR">
    <w:altName w:val="MS Gothic"/>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F9CED6" w14:textId="77777777" w:rsidR="00906CC9" w:rsidRDefault="00906CC9" w:rsidP="00EA057B">
      <w:pPr>
        <w:spacing w:after="0" w:line="240" w:lineRule="auto"/>
      </w:pPr>
      <w:r>
        <w:separator/>
      </w:r>
    </w:p>
  </w:footnote>
  <w:footnote w:type="continuationSeparator" w:id="0">
    <w:p w14:paraId="27193C98" w14:textId="77777777" w:rsidR="00906CC9" w:rsidRDefault="00906CC9" w:rsidP="00EA05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1547B"/>
    <w:multiLevelType w:val="hybridMultilevel"/>
    <w:tmpl w:val="50D212AC"/>
    <w:lvl w:ilvl="0" w:tplc="A9245A2A">
      <w:numFmt w:val="bullet"/>
      <w:lvlText w:val="-"/>
      <w:lvlJc w:val="left"/>
      <w:pPr>
        <w:ind w:left="1027" w:hanging="360"/>
      </w:pPr>
      <w:rPr>
        <w:rFonts w:ascii="Times New Roman" w:eastAsia="HiddenHorzOCR" w:hAnsi="Times New Roman" w:cs="Times New Roman" w:hint="default"/>
        <w:color w:val="auto"/>
      </w:rPr>
    </w:lvl>
    <w:lvl w:ilvl="1" w:tplc="04190003" w:tentative="1">
      <w:start w:val="1"/>
      <w:numFmt w:val="bullet"/>
      <w:lvlText w:val="o"/>
      <w:lvlJc w:val="left"/>
      <w:pPr>
        <w:ind w:left="1747" w:hanging="360"/>
      </w:pPr>
      <w:rPr>
        <w:rFonts w:ascii="Courier New" w:hAnsi="Courier New" w:cs="Courier New" w:hint="default"/>
      </w:rPr>
    </w:lvl>
    <w:lvl w:ilvl="2" w:tplc="04190005" w:tentative="1">
      <w:start w:val="1"/>
      <w:numFmt w:val="bullet"/>
      <w:lvlText w:val=""/>
      <w:lvlJc w:val="left"/>
      <w:pPr>
        <w:ind w:left="2467" w:hanging="360"/>
      </w:pPr>
      <w:rPr>
        <w:rFonts w:ascii="Wingdings" w:hAnsi="Wingdings" w:hint="default"/>
      </w:rPr>
    </w:lvl>
    <w:lvl w:ilvl="3" w:tplc="04190001" w:tentative="1">
      <w:start w:val="1"/>
      <w:numFmt w:val="bullet"/>
      <w:lvlText w:val=""/>
      <w:lvlJc w:val="left"/>
      <w:pPr>
        <w:ind w:left="3187" w:hanging="360"/>
      </w:pPr>
      <w:rPr>
        <w:rFonts w:ascii="Symbol" w:hAnsi="Symbol" w:hint="default"/>
      </w:rPr>
    </w:lvl>
    <w:lvl w:ilvl="4" w:tplc="04190003" w:tentative="1">
      <w:start w:val="1"/>
      <w:numFmt w:val="bullet"/>
      <w:lvlText w:val="o"/>
      <w:lvlJc w:val="left"/>
      <w:pPr>
        <w:ind w:left="3907" w:hanging="360"/>
      </w:pPr>
      <w:rPr>
        <w:rFonts w:ascii="Courier New" w:hAnsi="Courier New" w:cs="Courier New" w:hint="default"/>
      </w:rPr>
    </w:lvl>
    <w:lvl w:ilvl="5" w:tplc="04190005" w:tentative="1">
      <w:start w:val="1"/>
      <w:numFmt w:val="bullet"/>
      <w:lvlText w:val=""/>
      <w:lvlJc w:val="left"/>
      <w:pPr>
        <w:ind w:left="4627" w:hanging="360"/>
      </w:pPr>
      <w:rPr>
        <w:rFonts w:ascii="Wingdings" w:hAnsi="Wingdings" w:hint="default"/>
      </w:rPr>
    </w:lvl>
    <w:lvl w:ilvl="6" w:tplc="04190001" w:tentative="1">
      <w:start w:val="1"/>
      <w:numFmt w:val="bullet"/>
      <w:lvlText w:val=""/>
      <w:lvlJc w:val="left"/>
      <w:pPr>
        <w:ind w:left="5347" w:hanging="360"/>
      </w:pPr>
      <w:rPr>
        <w:rFonts w:ascii="Symbol" w:hAnsi="Symbol" w:hint="default"/>
      </w:rPr>
    </w:lvl>
    <w:lvl w:ilvl="7" w:tplc="04190003" w:tentative="1">
      <w:start w:val="1"/>
      <w:numFmt w:val="bullet"/>
      <w:lvlText w:val="o"/>
      <w:lvlJc w:val="left"/>
      <w:pPr>
        <w:ind w:left="6067" w:hanging="360"/>
      </w:pPr>
      <w:rPr>
        <w:rFonts w:ascii="Courier New" w:hAnsi="Courier New" w:cs="Courier New" w:hint="default"/>
      </w:rPr>
    </w:lvl>
    <w:lvl w:ilvl="8" w:tplc="04190005" w:tentative="1">
      <w:start w:val="1"/>
      <w:numFmt w:val="bullet"/>
      <w:lvlText w:val=""/>
      <w:lvlJc w:val="left"/>
      <w:pPr>
        <w:ind w:left="6787" w:hanging="360"/>
      </w:pPr>
      <w:rPr>
        <w:rFonts w:ascii="Wingdings" w:hAnsi="Wingdings" w:hint="default"/>
      </w:rPr>
    </w:lvl>
  </w:abstractNum>
  <w:abstractNum w:abstractNumId="1" w15:restartNumberingAfterBreak="0">
    <w:nsid w:val="0CAC45A6"/>
    <w:multiLevelType w:val="hybridMultilevel"/>
    <w:tmpl w:val="79726A48"/>
    <w:lvl w:ilvl="0" w:tplc="535EB92A">
      <w:numFmt w:val="bullet"/>
      <w:lvlText w:val="-"/>
      <w:lvlJc w:val="left"/>
      <w:pPr>
        <w:ind w:left="1169" w:hanging="360"/>
      </w:pPr>
      <w:rPr>
        <w:rFonts w:ascii="Times New Roman" w:eastAsia="HiddenHorzOCR" w:hAnsi="Times New Roman" w:cs="Times New Roman" w:hint="default"/>
      </w:rPr>
    </w:lvl>
    <w:lvl w:ilvl="1" w:tplc="04190003" w:tentative="1">
      <w:start w:val="1"/>
      <w:numFmt w:val="bullet"/>
      <w:lvlText w:val="o"/>
      <w:lvlJc w:val="left"/>
      <w:pPr>
        <w:ind w:left="1889" w:hanging="360"/>
      </w:pPr>
      <w:rPr>
        <w:rFonts w:ascii="Courier New" w:hAnsi="Courier New" w:cs="Courier New" w:hint="default"/>
      </w:rPr>
    </w:lvl>
    <w:lvl w:ilvl="2" w:tplc="04190005" w:tentative="1">
      <w:start w:val="1"/>
      <w:numFmt w:val="bullet"/>
      <w:lvlText w:val=""/>
      <w:lvlJc w:val="left"/>
      <w:pPr>
        <w:ind w:left="2609" w:hanging="360"/>
      </w:pPr>
      <w:rPr>
        <w:rFonts w:ascii="Wingdings" w:hAnsi="Wingdings" w:hint="default"/>
      </w:rPr>
    </w:lvl>
    <w:lvl w:ilvl="3" w:tplc="04190001" w:tentative="1">
      <w:start w:val="1"/>
      <w:numFmt w:val="bullet"/>
      <w:lvlText w:val=""/>
      <w:lvlJc w:val="left"/>
      <w:pPr>
        <w:ind w:left="3329" w:hanging="360"/>
      </w:pPr>
      <w:rPr>
        <w:rFonts w:ascii="Symbol" w:hAnsi="Symbol" w:hint="default"/>
      </w:rPr>
    </w:lvl>
    <w:lvl w:ilvl="4" w:tplc="04190003" w:tentative="1">
      <w:start w:val="1"/>
      <w:numFmt w:val="bullet"/>
      <w:lvlText w:val="o"/>
      <w:lvlJc w:val="left"/>
      <w:pPr>
        <w:ind w:left="4049" w:hanging="360"/>
      </w:pPr>
      <w:rPr>
        <w:rFonts w:ascii="Courier New" w:hAnsi="Courier New" w:cs="Courier New" w:hint="default"/>
      </w:rPr>
    </w:lvl>
    <w:lvl w:ilvl="5" w:tplc="04190005" w:tentative="1">
      <w:start w:val="1"/>
      <w:numFmt w:val="bullet"/>
      <w:lvlText w:val=""/>
      <w:lvlJc w:val="left"/>
      <w:pPr>
        <w:ind w:left="4769" w:hanging="360"/>
      </w:pPr>
      <w:rPr>
        <w:rFonts w:ascii="Wingdings" w:hAnsi="Wingdings" w:hint="default"/>
      </w:rPr>
    </w:lvl>
    <w:lvl w:ilvl="6" w:tplc="04190001" w:tentative="1">
      <w:start w:val="1"/>
      <w:numFmt w:val="bullet"/>
      <w:lvlText w:val=""/>
      <w:lvlJc w:val="left"/>
      <w:pPr>
        <w:ind w:left="5489" w:hanging="360"/>
      </w:pPr>
      <w:rPr>
        <w:rFonts w:ascii="Symbol" w:hAnsi="Symbol" w:hint="default"/>
      </w:rPr>
    </w:lvl>
    <w:lvl w:ilvl="7" w:tplc="04190003" w:tentative="1">
      <w:start w:val="1"/>
      <w:numFmt w:val="bullet"/>
      <w:lvlText w:val="o"/>
      <w:lvlJc w:val="left"/>
      <w:pPr>
        <w:ind w:left="6209" w:hanging="360"/>
      </w:pPr>
      <w:rPr>
        <w:rFonts w:ascii="Courier New" w:hAnsi="Courier New" w:cs="Courier New" w:hint="default"/>
      </w:rPr>
    </w:lvl>
    <w:lvl w:ilvl="8" w:tplc="04190005" w:tentative="1">
      <w:start w:val="1"/>
      <w:numFmt w:val="bullet"/>
      <w:lvlText w:val=""/>
      <w:lvlJc w:val="left"/>
      <w:pPr>
        <w:ind w:left="6929" w:hanging="360"/>
      </w:pPr>
      <w:rPr>
        <w:rFonts w:ascii="Wingdings" w:hAnsi="Wingdings" w:hint="default"/>
      </w:rPr>
    </w:lvl>
  </w:abstractNum>
  <w:abstractNum w:abstractNumId="2" w15:restartNumberingAfterBreak="0">
    <w:nsid w:val="19366EBF"/>
    <w:multiLevelType w:val="hybridMultilevel"/>
    <w:tmpl w:val="DB5838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D696911"/>
    <w:multiLevelType w:val="hybridMultilevel"/>
    <w:tmpl w:val="03B0D0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F3B61BB"/>
    <w:multiLevelType w:val="hybridMultilevel"/>
    <w:tmpl w:val="12C8F4DE"/>
    <w:lvl w:ilvl="0" w:tplc="04190001">
      <w:start w:val="1"/>
      <w:numFmt w:val="bullet"/>
      <w:lvlText w:val=""/>
      <w:lvlJc w:val="left"/>
      <w:pPr>
        <w:ind w:left="1027" w:hanging="360"/>
      </w:pPr>
      <w:rPr>
        <w:rFonts w:ascii="Symbol" w:hAnsi="Symbol" w:hint="default"/>
      </w:rPr>
    </w:lvl>
    <w:lvl w:ilvl="1" w:tplc="04190003" w:tentative="1">
      <w:start w:val="1"/>
      <w:numFmt w:val="bullet"/>
      <w:lvlText w:val="o"/>
      <w:lvlJc w:val="left"/>
      <w:pPr>
        <w:ind w:left="1747" w:hanging="360"/>
      </w:pPr>
      <w:rPr>
        <w:rFonts w:ascii="Courier New" w:hAnsi="Courier New" w:cs="Courier New" w:hint="default"/>
      </w:rPr>
    </w:lvl>
    <w:lvl w:ilvl="2" w:tplc="04190005" w:tentative="1">
      <w:start w:val="1"/>
      <w:numFmt w:val="bullet"/>
      <w:lvlText w:val=""/>
      <w:lvlJc w:val="left"/>
      <w:pPr>
        <w:ind w:left="2467" w:hanging="360"/>
      </w:pPr>
      <w:rPr>
        <w:rFonts w:ascii="Wingdings" w:hAnsi="Wingdings" w:hint="default"/>
      </w:rPr>
    </w:lvl>
    <w:lvl w:ilvl="3" w:tplc="04190001" w:tentative="1">
      <w:start w:val="1"/>
      <w:numFmt w:val="bullet"/>
      <w:lvlText w:val=""/>
      <w:lvlJc w:val="left"/>
      <w:pPr>
        <w:ind w:left="3187" w:hanging="360"/>
      </w:pPr>
      <w:rPr>
        <w:rFonts w:ascii="Symbol" w:hAnsi="Symbol" w:hint="default"/>
      </w:rPr>
    </w:lvl>
    <w:lvl w:ilvl="4" w:tplc="04190003" w:tentative="1">
      <w:start w:val="1"/>
      <w:numFmt w:val="bullet"/>
      <w:lvlText w:val="o"/>
      <w:lvlJc w:val="left"/>
      <w:pPr>
        <w:ind w:left="3907" w:hanging="360"/>
      </w:pPr>
      <w:rPr>
        <w:rFonts w:ascii="Courier New" w:hAnsi="Courier New" w:cs="Courier New" w:hint="default"/>
      </w:rPr>
    </w:lvl>
    <w:lvl w:ilvl="5" w:tplc="04190005" w:tentative="1">
      <w:start w:val="1"/>
      <w:numFmt w:val="bullet"/>
      <w:lvlText w:val=""/>
      <w:lvlJc w:val="left"/>
      <w:pPr>
        <w:ind w:left="4627" w:hanging="360"/>
      </w:pPr>
      <w:rPr>
        <w:rFonts w:ascii="Wingdings" w:hAnsi="Wingdings" w:hint="default"/>
      </w:rPr>
    </w:lvl>
    <w:lvl w:ilvl="6" w:tplc="04190001" w:tentative="1">
      <w:start w:val="1"/>
      <w:numFmt w:val="bullet"/>
      <w:lvlText w:val=""/>
      <w:lvlJc w:val="left"/>
      <w:pPr>
        <w:ind w:left="5347" w:hanging="360"/>
      </w:pPr>
      <w:rPr>
        <w:rFonts w:ascii="Symbol" w:hAnsi="Symbol" w:hint="default"/>
      </w:rPr>
    </w:lvl>
    <w:lvl w:ilvl="7" w:tplc="04190003" w:tentative="1">
      <w:start w:val="1"/>
      <w:numFmt w:val="bullet"/>
      <w:lvlText w:val="o"/>
      <w:lvlJc w:val="left"/>
      <w:pPr>
        <w:ind w:left="6067" w:hanging="360"/>
      </w:pPr>
      <w:rPr>
        <w:rFonts w:ascii="Courier New" w:hAnsi="Courier New" w:cs="Courier New" w:hint="default"/>
      </w:rPr>
    </w:lvl>
    <w:lvl w:ilvl="8" w:tplc="04190005" w:tentative="1">
      <w:start w:val="1"/>
      <w:numFmt w:val="bullet"/>
      <w:lvlText w:val=""/>
      <w:lvlJc w:val="left"/>
      <w:pPr>
        <w:ind w:left="6787" w:hanging="360"/>
      </w:pPr>
      <w:rPr>
        <w:rFonts w:ascii="Wingdings" w:hAnsi="Wingdings" w:hint="default"/>
      </w:rPr>
    </w:lvl>
  </w:abstractNum>
  <w:abstractNum w:abstractNumId="5" w15:restartNumberingAfterBreak="0">
    <w:nsid w:val="231766AF"/>
    <w:multiLevelType w:val="hybridMultilevel"/>
    <w:tmpl w:val="30B84928"/>
    <w:lvl w:ilvl="0" w:tplc="FD76256C">
      <w:numFmt w:val="bullet"/>
      <w:lvlText w:val="-"/>
      <w:lvlJc w:val="left"/>
      <w:pPr>
        <w:ind w:left="720" w:hanging="360"/>
      </w:pPr>
      <w:rPr>
        <w:rFonts w:ascii="Times New Roman" w:eastAsia="HiddenHorzOCR"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7FD1FDD"/>
    <w:multiLevelType w:val="hybridMultilevel"/>
    <w:tmpl w:val="375C3502"/>
    <w:lvl w:ilvl="0" w:tplc="56E61D08">
      <w:start w:val="1"/>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7" w15:restartNumberingAfterBreak="0">
    <w:nsid w:val="439605A1"/>
    <w:multiLevelType w:val="hybridMultilevel"/>
    <w:tmpl w:val="E80EF3C2"/>
    <w:lvl w:ilvl="0" w:tplc="E27AE528">
      <w:start w:val="1"/>
      <w:numFmt w:val="bullet"/>
      <w:lvlText w:val="-"/>
      <w:lvlJc w:val="left"/>
      <w:pPr>
        <w:ind w:left="1027" w:hanging="360"/>
      </w:pPr>
      <w:rPr>
        <w:rFonts w:ascii="Courier New" w:hAnsi="Courier New" w:hint="default"/>
      </w:rPr>
    </w:lvl>
    <w:lvl w:ilvl="1" w:tplc="04190003" w:tentative="1">
      <w:start w:val="1"/>
      <w:numFmt w:val="bullet"/>
      <w:lvlText w:val="o"/>
      <w:lvlJc w:val="left"/>
      <w:pPr>
        <w:ind w:left="1747" w:hanging="360"/>
      </w:pPr>
      <w:rPr>
        <w:rFonts w:ascii="Courier New" w:hAnsi="Courier New" w:cs="Courier New" w:hint="default"/>
      </w:rPr>
    </w:lvl>
    <w:lvl w:ilvl="2" w:tplc="04190005" w:tentative="1">
      <w:start w:val="1"/>
      <w:numFmt w:val="bullet"/>
      <w:lvlText w:val=""/>
      <w:lvlJc w:val="left"/>
      <w:pPr>
        <w:ind w:left="2467" w:hanging="360"/>
      </w:pPr>
      <w:rPr>
        <w:rFonts w:ascii="Wingdings" w:hAnsi="Wingdings" w:hint="default"/>
      </w:rPr>
    </w:lvl>
    <w:lvl w:ilvl="3" w:tplc="04190001" w:tentative="1">
      <w:start w:val="1"/>
      <w:numFmt w:val="bullet"/>
      <w:lvlText w:val=""/>
      <w:lvlJc w:val="left"/>
      <w:pPr>
        <w:ind w:left="3187" w:hanging="360"/>
      </w:pPr>
      <w:rPr>
        <w:rFonts w:ascii="Symbol" w:hAnsi="Symbol" w:hint="default"/>
      </w:rPr>
    </w:lvl>
    <w:lvl w:ilvl="4" w:tplc="04190003" w:tentative="1">
      <w:start w:val="1"/>
      <w:numFmt w:val="bullet"/>
      <w:lvlText w:val="o"/>
      <w:lvlJc w:val="left"/>
      <w:pPr>
        <w:ind w:left="3907" w:hanging="360"/>
      </w:pPr>
      <w:rPr>
        <w:rFonts w:ascii="Courier New" w:hAnsi="Courier New" w:cs="Courier New" w:hint="default"/>
      </w:rPr>
    </w:lvl>
    <w:lvl w:ilvl="5" w:tplc="04190005" w:tentative="1">
      <w:start w:val="1"/>
      <w:numFmt w:val="bullet"/>
      <w:lvlText w:val=""/>
      <w:lvlJc w:val="left"/>
      <w:pPr>
        <w:ind w:left="4627" w:hanging="360"/>
      </w:pPr>
      <w:rPr>
        <w:rFonts w:ascii="Wingdings" w:hAnsi="Wingdings" w:hint="default"/>
      </w:rPr>
    </w:lvl>
    <w:lvl w:ilvl="6" w:tplc="04190001" w:tentative="1">
      <w:start w:val="1"/>
      <w:numFmt w:val="bullet"/>
      <w:lvlText w:val=""/>
      <w:lvlJc w:val="left"/>
      <w:pPr>
        <w:ind w:left="5347" w:hanging="360"/>
      </w:pPr>
      <w:rPr>
        <w:rFonts w:ascii="Symbol" w:hAnsi="Symbol" w:hint="default"/>
      </w:rPr>
    </w:lvl>
    <w:lvl w:ilvl="7" w:tplc="04190003" w:tentative="1">
      <w:start w:val="1"/>
      <w:numFmt w:val="bullet"/>
      <w:lvlText w:val="o"/>
      <w:lvlJc w:val="left"/>
      <w:pPr>
        <w:ind w:left="6067" w:hanging="360"/>
      </w:pPr>
      <w:rPr>
        <w:rFonts w:ascii="Courier New" w:hAnsi="Courier New" w:cs="Courier New" w:hint="default"/>
      </w:rPr>
    </w:lvl>
    <w:lvl w:ilvl="8" w:tplc="04190005" w:tentative="1">
      <w:start w:val="1"/>
      <w:numFmt w:val="bullet"/>
      <w:lvlText w:val=""/>
      <w:lvlJc w:val="left"/>
      <w:pPr>
        <w:ind w:left="6787" w:hanging="360"/>
      </w:pPr>
      <w:rPr>
        <w:rFonts w:ascii="Wingdings" w:hAnsi="Wingdings" w:hint="default"/>
      </w:rPr>
    </w:lvl>
  </w:abstractNum>
  <w:abstractNum w:abstractNumId="8" w15:restartNumberingAfterBreak="0">
    <w:nsid w:val="48076CAF"/>
    <w:multiLevelType w:val="hybridMultilevel"/>
    <w:tmpl w:val="52EE039E"/>
    <w:lvl w:ilvl="0" w:tplc="0D1EAD2A">
      <w:numFmt w:val="bullet"/>
      <w:lvlText w:val="-"/>
      <w:lvlJc w:val="left"/>
      <w:pPr>
        <w:ind w:left="720" w:hanging="360"/>
      </w:pPr>
      <w:rPr>
        <w:rFonts w:ascii="Times New Roman" w:eastAsia="HiddenHorzOCR"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4E88770A"/>
    <w:multiLevelType w:val="hybridMultilevel"/>
    <w:tmpl w:val="1D9C5724"/>
    <w:lvl w:ilvl="0" w:tplc="A0CAF750">
      <w:numFmt w:val="bullet"/>
      <w:lvlText w:val="-"/>
      <w:lvlJc w:val="left"/>
      <w:pPr>
        <w:ind w:left="720" w:hanging="360"/>
      </w:pPr>
      <w:rPr>
        <w:rFonts w:ascii="Times New Roman" w:eastAsia="HiddenHorzOCR" w:hAnsi="Times New Roman" w:cs="Times New Roman" w:hint="default"/>
        <w:color w:val="00B0F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5A40208A"/>
    <w:multiLevelType w:val="hybridMultilevel"/>
    <w:tmpl w:val="240A08EA"/>
    <w:lvl w:ilvl="0" w:tplc="6434AEB2">
      <w:numFmt w:val="bullet"/>
      <w:lvlText w:val="-"/>
      <w:lvlJc w:val="left"/>
      <w:pPr>
        <w:ind w:left="744" w:hanging="360"/>
      </w:pPr>
      <w:rPr>
        <w:rFonts w:ascii="Times New Roman" w:eastAsia="HiddenHorzOCR" w:hAnsi="Times New Roman" w:cs="Times New Roman" w:hint="default"/>
        <w:color w:val="auto"/>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11" w15:restartNumberingAfterBreak="0">
    <w:nsid w:val="5B8A7589"/>
    <w:multiLevelType w:val="hybridMultilevel"/>
    <w:tmpl w:val="9600FE9C"/>
    <w:lvl w:ilvl="0" w:tplc="7A5ED398">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BE47BAE"/>
    <w:multiLevelType w:val="hybridMultilevel"/>
    <w:tmpl w:val="34F061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E2B6F75"/>
    <w:multiLevelType w:val="hybridMultilevel"/>
    <w:tmpl w:val="386AC382"/>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5541843"/>
    <w:multiLevelType w:val="hybridMultilevel"/>
    <w:tmpl w:val="EFD6AD6E"/>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C1B0C1E"/>
    <w:multiLevelType w:val="hybridMultilevel"/>
    <w:tmpl w:val="5434C0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70CB70C4"/>
    <w:multiLevelType w:val="hybridMultilevel"/>
    <w:tmpl w:val="CDB64AD6"/>
    <w:lvl w:ilvl="0" w:tplc="535EB92A">
      <w:numFmt w:val="bullet"/>
      <w:lvlText w:val="-"/>
      <w:lvlJc w:val="left"/>
      <w:pPr>
        <w:ind w:left="1453" w:hanging="360"/>
      </w:pPr>
      <w:rPr>
        <w:rFonts w:ascii="Times New Roman" w:eastAsia="HiddenHorzOCR" w:hAnsi="Times New Roman" w:cs="Times New Roman" w:hint="default"/>
      </w:rPr>
    </w:lvl>
    <w:lvl w:ilvl="1" w:tplc="04190003" w:tentative="1">
      <w:start w:val="1"/>
      <w:numFmt w:val="bullet"/>
      <w:lvlText w:val="o"/>
      <w:lvlJc w:val="left"/>
      <w:pPr>
        <w:ind w:left="2173" w:hanging="360"/>
      </w:pPr>
      <w:rPr>
        <w:rFonts w:ascii="Courier New" w:hAnsi="Courier New" w:cs="Courier New" w:hint="default"/>
      </w:rPr>
    </w:lvl>
    <w:lvl w:ilvl="2" w:tplc="04190005" w:tentative="1">
      <w:start w:val="1"/>
      <w:numFmt w:val="bullet"/>
      <w:lvlText w:val=""/>
      <w:lvlJc w:val="left"/>
      <w:pPr>
        <w:ind w:left="2893" w:hanging="360"/>
      </w:pPr>
      <w:rPr>
        <w:rFonts w:ascii="Wingdings" w:hAnsi="Wingdings" w:hint="default"/>
      </w:rPr>
    </w:lvl>
    <w:lvl w:ilvl="3" w:tplc="04190001" w:tentative="1">
      <w:start w:val="1"/>
      <w:numFmt w:val="bullet"/>
      <w:lvlText w:val=""/>
      <w:lvlJc w:val="left"/>
      <w:pPr>
        <w:ind w:left="3613" w:hanging="360"/>
      </w:pPr>
      <w:rPr>
        <w:rFonts w:ascii="Symbol" w:hAnsi="Symbol" w:hint="default"/>
      </w:rPr>
    </w:lvl>
    <w:lvl w:ilvl="4" w:tplc="04190003" w:tentative="1">
      <w:start w:val="1"/>
      <w:numFmt w:val="bullet"/>
      <w:lvlText w:val="o"/>
      <w:lvlJc w:val="left"/>
      <w:pPr>
        <w:ind w:left="4333" w:hanging="360"/>
      </w:pPr>
      <w:rPr>
        <w:rFonts w:ascii="Courier New" w:hAnsi="Courier New" w:cs="Courier New" w:hint="default"/>
      </w:rPr>
    </w:lvl>
    <w:lvl w:ilvl="5" w:tplc="04190005" w:tentative="1">
      <w:start w:val="1"/>
      <w:numFmt w:val="bullet"/>
      <w:lvlText w:val=""/>
      <w:lvlJc w:val="left"/>
      <w:pPr>
        <w:ind w:left="5053" w:hanging="360"/>
      </w:pPr>
      <w:rPr>
        <w:rFonts w:ascii="Wingdings" w:hAnsi="Wingdings" w:hint="default"/>
      </w:rPr>
    </w:lvl>
    <w:lvl w:ilvl="6" w:tplc="04190001" w:tentative="1">
      <w:start w:val="1"/>
      <w:numFmt w:val="bullet"/>
      <w:lvlText w:val=""/>
      <w:lvlJc w:val="left"/>
      <w:pPr>
        <w:ind w:left="5773" w:hanging="360"/>
      </w:pPr>
      <w:rPr>
        <w:rFonts w:ascii="Symbol" w:hAnsi="Symbol" w:hint="default"/>
      </w:rPr>
    </w:lvl>
    <w:lvl w:ilvl="7" w:tplc="04190003" w:tentative="1">
      <w:start w:val="1"/>
      <w:numFmt w:val="bullet"/>
      <w:lvlText w:val="o"/>
      <w:lvlJc w:val="left"/>
      <w:pPr>
        <w:ind w:left="6493" w:hanging="360"/>
      </w:pPr>
      <w:rPr>
        <w:rFonts w:ascii="Courier New" w:hAnsi="Courier New" w:cs="Courier New" w:hint="default"/>
      </w:rPr>
    </w:lvl>
    <w:lvl w:ilvl="8" w:tplc="04190005" w:tentative="1">
      <w:start w:val="1"/>
      <w:numFmt w:val="bullet"/>
      <w:lvlText w:val=""/>
      <w:lvlJc w:val="left"/>
      <w:pPr>
        <w:ind w:left="7213" w:hanging="360"/>
      </w:pPr>
      <w:rPr>
        <w:rFonts w:ascii="Wingdings" w:hAnsi="Wingdings" w:hint="default"/>
      </w:rPr>
    </w:lvl>
  </w:abstractNum>
  <w:abstractNum w:abstractNumId="17" w15:restartNumberingAfterBreak="0">
    <w:nsid w:val="74BD4D33"/>
    <w:multiLevelType w:val="hybridMultilevel"/>
    <w:tmpl w:val="3A44C49A"/>
    <w:lvl w:ilvl="0" w:tplc="FD76256C">
      <w:numFmt w:val="bullet"/>
      <w:lvlText w:val="-"/>
      <w:lvlJc w:val="left"/>
      <w:pPr>
        <w:ind w:left="744" w:hanging="360"/>
      </w:pPr>
      <w:rPr>
        <w:rFonts w:ascii="Times New Roman" w:eastAsia="HiddenHorzOCR" w:hAnsi="Times New Roman" w:cs="Times New Roman" w:hint="default"/>
        <w:color w:val="auto"/>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18" w15:restartNumberingAfterBreak="0">
    <w:nsid w:val="7E4A221B"/>
    <w:multiLevelType w:val="hybridMultilevel"/>
    <w:tmpl w:val="EF2861DE"/>
    <w:lvl w:ilvl="0" w:tplc="535EB92A">
      <w:numFmt w:val="bullet"/>
      <w:lvlText w:val="-"/>
      <w:lvlJc w:val="left"/>
      <w:pPr>
        <w:ind w:left="744" w:hanging="360"/>
      </w:pPr>
      <w:rPr>
        <w:rFonts w:ascii="Times New Roman" w:eastAsia="HiddenHorzOCR" w:hAnsi="Times New Roman" w:cs="Times New Roman"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19" w15:restartNumberingAfterBreak="0">
    <w:nsid w:val="7E623A75"/>
    <w:multiLevelType w:val="hybridMultilevel"/>
    <w:tmpl w:val="D0387FB4"/>
    <w:lvl w:ilvl="0" w:tplc="E27AE52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7"/>
  </w:num>
  <w:num w:numId="2">
    <w:abstractNumId w:val="18"/>
  </w:num>
  <w:num w:numId="3">
    <w:abstractNumId w:val="0"/>
  </w:num>
  <w:num w:numId="4">
    <w:abstractNumId w:val="16"/>
  </w:num>
  <w:num w:numId="5">
    <w:abstractNumId w:val="10"/>
  </w:num>
  <w:num w:numId="6">
    <w:abstractNumId w:val="1"/>
  </w:num>
  <w:num w:numId="7">
    <w:abstractNumId w:val="8"/>
  </w:num>
  <w:num w:numId="8">
    <w:abstractNumId w:val="9"/>
  </w:num>
  <w:num w:numId="9">
    <w:abstractNumId w:val="12"/>
  </w:num>
  <w:num w:numId="10">
    <w:abstractNumId w:val="14"/>
  </w:num>
  <w:num w:numId="11">
    <w:abstractNumId w:val="19"/>
  </w:num>
  <w:num w:numId="12">
    <w:abstractNumId w:val="7"/>
  </w:num>
  <w:num w:numId="13">
    <w:abstractNumId w:val="2"/>
  </w:num>
  <w:num w:numId="14">
    <w:abstractNumId w:val="15"/>
  </w:num>
  <w:num w:numId="15">
    <w:abstractNumId w:val="11"/>
  </w:num>
  <w:num w:numId="16">
    <w:abstractNumId w:val="5"/>
  </w:num>
  <w:num w:numId="17">
    <w:abstractNumId w:val="13"/>
  </w:num>
  <w:num w:numId="18">
    <w:abstractNumId w:val="4"/>
  </w:num>
  <w:num w:numId="19">
    <w:abstractNumId w:val="3"/>
  </w:num>
  <w:num w:numId="20">
    <w:abstractNumId w:val="6"/>
  </w:num>
  <w:num w:numId="21">
    <w:abstractNumId w:val="3"/>
  </w:num>
  <w:num w:numId="22">
    <w:abstractNumId w:val="7"/>
  </w:num>
  <w:num w:numId="23">
    <w:abstractNumId w:val="14"/>
  </w:num>
  <w:num w:numId="24">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12B1"/>
    <w:rsid w:val="00000877"/>
    <w:rsid w:val="00000ECF"/>
    <w:rsid w:val="0000185B"/>
    <w:rsid w:val="00001FAE"/>
    <w:rsid w:val="000071B1"/>
    <w:rsid w:val="00011B84"/>
    <w:rsid w:val="000120CF"/>
    <w:rsid w:val="00013171"/>
    <w:rsid w:val="000173D3"/>
    <w:rsid w:val="00020354"/>
    <w:rsid w:val="00023394"/>
    <w:rsid w:val="00025A68"/>
    <w:rsid w:val="00025DC6"/>
    <w:rsid w:val="000267E0"/>
    <w:rsid w:val="00031CD7"/>
    <w:rsid w:val="0003324F"/>
    <w:rsid w:val="00036EA9"/>
    <w:rsid w:val="00040705"/>
    <w:rsid w:val="00041D42"/>
    <w:rsid w:val="000422B3"/>
    <w:rsid w:val="00043314"/>
    <w:rsid w:val="000463D6"/>
    <w:rsid w:val="000470C9"/>
    <w:rsid w:val="0005291D"/>
    <w:rsid w:val="000531EE"/>
    <w:rsid w:val="000631DA"/>
    <w:rsid w:val="00063560"/>
    <w:rsid w:val="00064870"/>
    <w:rsid w:val="00064A82"/>
    <w:rsid w:val="000656A8"/>
    <w:rsid w:val="00066A6B"/>
    <w:rsid w:val="00072A00"/>
    <w:rsid w:val="000734E3"/>
    <w:rsid w:val="000753BA"/>
    <w:rsid w:val="00075E90"/>
    <w:rsid w:val="000763DD"/>
    <w:rsid w:val="00077313"/>
    <w:rsid w:val="000777D7"/>
    <w:rsid w:val="00080D21"/>
    <w:rsid w:val="00083E8E"/>
    <w:rsid w:val="0008429B"/>
    <w:rsid w:val="000843DF"/>
    <w:rsid w:val="00085E72"/>
    <w:rsid w:val="00090A35"/>
    <w:rsid w:val="00091552"/>
    <w:rsid w:val="0009257E"/>
    <w:rsid w:val="000A1389"/>
    <w:rsid w:val="000A2278"/>
    <w:rsid w:val="000A2F26"/>
    <w:rsid w:val="000A323B"/>
    <w:rsid w:val="000A50F1"/>
    <w:rsid w:val="000A6585"/>
    <w:rsid w:val="000B1504"/>
    <w:rsid w:val="000B1AF1"/>
    <w:rsid w:val="000B24A1"/>
    <w:rsid w:val="000B366B"/>
    <w:rsid w:val="000B69E7"/>
    <w:rsid w:val="000C1263"/>
    <w:rsid w:val="000C39B1"/>
    <w:rsid w:val="000C402D"/>
    <w:rsid w:val="000C7AB0"/>
    <w:rsid w:val="000D0263"/>
    <w:rsid w:val="000D1759"/>
    <w:rsid w:val="000D3EFE"/>
    <w:rsid w:val="000D41B1"/>
    <w:rsid w:val="000D45A9"/>
    <w:rsid w:val="000E1442"/>
    <w:rsid w:val="000E2246"/>
    <w:rsid w:val="000E2AB3"/>
    <w:rsid w:val="000E3B6F"/>
    <w:rsid w:val="000E3CA8"/>
    <w:rsid w:val="000E3F87"/>
    <w:rsid w:val="000E4C32"/>
    <w:rsid w:val="000F44D6"/>
    <w:rsid w:val="000F450C"/>
    <w:rsid w:val="000F7651"/>
    <w:rsid w:val="000F792F"/>
    <w:rsid w:val="0010271D"/>
    <w:rsid w:val="00104165"/>
    <w:rsid w:val="00107D80"/>
    <w:rsid w:val="00110156"/>
    <w:rsid w:val="001121BA"/>
    <w:rsid w:val="001134A9"/>
    <w:rsid w:val="00113839"/>
    <w:rsid w:val="00117D06"/>
    <w:rsid w:val="00122CA0"/>
    <w:rsid w:val="001239F1"/>
    <w:rsid w:val="00127E9E"/>
    <w:rsid w:val="001365A8"/>
    <w:rsid w:val="0013696D"/>
    <w:rsid w:val="00137ECF"/>
    <w:rsid w:val="001422A4"/>
    <w:rsid w:val="00142A3F"/>
    <w:rsid w:val="0014366B"/>
    <w:rsid w:val="00143DAA"/>
    <w:rsid w:val="0014466A"/>
    <w:rsid w:val="00147BA9"/>
    <w:rsid w:val="0015208D"/>
    <w:rsid w:val="001545EC"/>
    <w:rsid w:val="001567EF"/>
    <w:rsid w:val="0016024B"/>
    <w:rsid w:val="001604CB"/>
    <w:rsid w:val="00161DA0"/>
    <w:rsid w:val="00161E01"/>
    <w:rsid w:val="0016347C"/>
    <w:rsid w:val="00163989"/>
    <w:rsid w:val="0016508E"/>
    <w:rsid w:val="00167341"/>
    <w:rsid w:val="001744D2"/>
    <w:rsid w:val="00176C1F"/>
    <w:rsid w:val="00177BB7"/>
    <w:rsid w:val="00181903"/>
    <w:rsid w:val="00182896"/>
    <w:rsid w:val="00183FB5"/>
    <w:rsid w:val="00184150"/>
    <w:rsid w:val="001849AF"/>
    <w:rsid w:val="00184FEA"/>
    <w:rsid w:val="00185A39"/>
    <w:rsid w:val="00192952"/>
    <w:rsid w:val="001951AB"/>
    <w:rsid w:val="00195415"/>
    <w:rsid w:val="001A047E"/>
    <w:rsid w:val="001A1E87"/>
    <w:rsid w:val="001A243E"/>
    <w:rsid w:val="001A3431"/>
    <w:rsid w:val="001A4D4E"/>
    <w:rsid w:val="001A53C1"/>
    <w:rsid w:val="001A5D9A"/>
    <w:rsid w:val="001A659D"/>
    <w:rsid w:val="001B26CE"/>
    <w:rsid w:val="001B3C4E"/>
    <w:rsid w:val="001B40C2"/>
    <w:rsid w:val="001B4DBA"/>
    <w:rsid w:val="001B51ED"/>
    <w:rsid w:val="001C073C"/>
    <w:rsid w:val="001C2542"/>
    <w:rsid w:val="001C2B10"/>
    <w:rsid w:val="001C42DA"/>
    <w:rsid w:val="001C7F07"/>
    <w:rsid w:val="001D079A"/>
    <w:rsid w:val="001D1C1A"/>
    <w:rsid w:val="001D285B"/>
    <w:rsid w:val="001D5283"/>
    <w:rsid w:val="001E14E2"/>
    <w:rsid w:val="001E2CB9"/>
    <w:rsid w:val="001E32D6"/>
    <w:rsid w:val="001E3C3F"/>
    <w:rsid w:val="001E6B5B"/>
    <w:rsid w:val="001F195E"/>
    <w:rsid w:val="001F7358"/>
    <w:rsid w:val="002000A3"/>
    <w:rsid w:val="00203209"/>
    <w:rsid w:val="00205807"/>
    <w:rsid w:val="00212DBE"/>
    <w:rsid w:val="00213277"/>
    <w:rsid w:val="0021480E"/>
    <w:rsid w:val="00215EAC"/>
    <w:rsid w:val="00221635"/>
    <w:rsid w:val="00221C18"/>
    <w:rsid w:val="002220FA"/>
    <w:rsid w:val="0022654E"/>
    <w:rsid w:val="00226ADB"/>
    <w:rsid w:val="0023476D"/>
    <w:rsid w:val="002359BA"/>
    <w:rsid w:val="00235CE0"/>
    <w:rsid w:val="00235D7D"/>
    <w:rsid w:val="00236341"/>
    <w:rsid w:val="00240EB0"/>
    <w:rsid w:val="002426DA"/>
    <w:rsid w:val="00242D34"/>
    <w:rsid w:val="0024347C"/>
    <w:rsid w:val="00247484"/>
    <w:rsid w:val="00247516"/>
    <w:rsid w:val="00247DB0"/>
    <w:rsid w:val="00250975"/>
    <w:rsid w:val="00252D14"/>
    <w:rsid w:val="00252FD3"/>
    <w:rsid w:val="002545A6"/>
    <w:rsid w:val="002554F0"/>
    <w:rsid w:val="0026527B"/>
    <w:rsid w:val="00266FB6"/>
    <w:rsid w:val="00272C86"/>
    <w:rsid w:val="0027404A"/>
    <w:rsid w:val="002778BC"/>
    <w:rsid w:val="00280096"/>
    <w:rsid w:val="00282FD2"/>
    <w:rsid w:val="002830B6"/>
    <w:rsid w:val="002837DB"/>
    <w:rsid w:val="00284DDF"/>
    <w:rsid w:val="00284E87"/>
    <w:rsid w:val="00285302"/>
    <w:rsid w:val="00286E04"/>
    <w:rsid w:val="00286EEA"/>
    <w:rsid w:val="002870CF"/>
    <w:rsid w:val="002902D0"/>
    <w:rsid w:val="00294412"/>
    <w:rsid w:val="00295017"/>
    <w:rsid w:val="00297D4A"/>
    <w:rsid w:val="002A2BE0"/>
    <w:rsid w:val="002A42F6"/>
    <w:rsid w:val="002A4D3F"/>
    <w:rsid w:val="002A65AF"/>
    <w:rsid w:val="002B34AB"/>
    <w:rsid w:val="002B56A1"/>
    <w:rsid w:val="002B5D9B"/>
    <w:rsid w:val="002B6658"/>
    <w:rsid w:val="002B767A"/>
    <w:rsid w:val="002C04D2"/>
    <w:rsid w:val="002C2E1E"/>
    <w:rsid w:val="002C321E"/>
    <w:rsid w:val="002C3AFC"/>
    <w:rsid w:val="002C4875"/>
    <w:rsid w:val="002C4C56"/>
    <w:rsid w:val="002C4D51"/>
    <w:rsid w:val="002C5BB8"/>
    <w:rsid w:val="002C664F"/>
    <w:rsid w:val="002C6B88"/>
    <w:rsid w:val="002C7427"/>
    <w:rsid w:val="002D00C6"/>
    <w:rsid w:val="002D6509"/>
    <w:rsid w:val="002E1680"/>
    <w:rsid w:val="002E4450"/>
    <w:rsid w:val="002E519B"/>
    <w:rsid w:val="002E5424"/>
    <w:rsid w:val="002E5C54"/>
    <w:rsid w:val="002E758D"/>
    <w:rsid w:val="002F1FB4"/>
    <w:rsid w:val="003003D8"/>
    <w:rsid w:val="003004D8"/>
    <w:rsid w:val="00301E54"/>
    <w:rsid w:val="0030285D"/>
    <w:rsid w:val="003029F3"/>
    <w:rsid w:val="003032FE"/>
    <w:rsid w:val="003070FB"/>
    <w:rsid w:val="00307EAE"/>
    <w:rsid w:val="00315DED"/>
    <w:rsid w:val="003209F5"/>
    <w:rsid w:val="00323DB6"/>
    <w:rsid w:val="00323FA3"/>
    <w:rsid w:val="00324E26"/>
    <w:rsid w:val="003266F7"/>
    <w:rsid w:val="00337466"/>
    <w:rsid w:val="003410E4"/>
    <w:rsid w:val="00342056"/>
    <w:rsid w:val="0034320B"/>
    <w:rsid w:val="0034539C"/>
    <w:rsid w:val="00346E28"/>
    <w:rsid w:val="00347F4B"/>
    <w:rsid w:val="00350F61"/>
    <w:rsid w:val="003519B6"/>
    <w:rsid w:val="00355D7E"/>
    <w:rsid w:val="00360441"/>
    <w:rsid w:val="003605B7"/>
    <w:rsid w:val="00363340"/>
    <w:rsid w:val="00363DD1"/>
    <w:rsid w:val="00365BAC"/>
    <w:rsid w:val="003679B4"/>
    <w:rsid w:val="00367D5E"/>
    <w:rsid w:val="00370963"/>
    <w:rsid w:val="00371CF4"/>
    <w:rsid w:val="00372E67"/>
    <w:rsid w:val="0037342A"/>
    <w:rsid w:val="00374D9C"/>
    <w:rsid w:val="00377D74"/>
    <w:rsid w:val="00380378"/>
    <w:rsid w:val="00381911"/>
    <w:rsid w:val="00381ACA"/>
    <w:rsid w:val="00384465"/>
    <w:rsid w:val="00384E08"/>
    <w:rsid w:val="003860BB"/>
    <w:rsid w:val="0038688F"/>
    <w:rsid w:val="0039167B"/>
    <w:rsid w:val="003922AB"/>
    <w:rsid w:val="00392DF9"/>
    <w:rsid w:val="00394774"/>
    <w:rsid w:val="00394CD2"/>
    <w:rsid w:val="00394F99"/>
    <w:rsid w:val="00397125"/>
    <w:rsid w:val="003A1C7D"/>
    <w:rsid w:val="003B015C"/>
    <w:rsid w:val="003B1A3D"/>
    <w:rsid w:val="003B4FC4"/>
    <w:rsid w:val="003B649A"/>
    <w:rsid w:val="003C3F31"/>
    <w:rsid w:val="003C4ADD"/>
    <w:rsid w:val="003C508D"/>
    <w:rsid w:val="003C6DEF"/>
    <w:rsid w:val="003C71CB"/>
    <w:rsid w:val="003D41FF"/>
    <w:rsid w:val="003D4DFF"/>
    <w:rsid w:val="003D5871"/>
    <w:rsid w:val="003E18EB"/>
    <w:rsid w:val="003E276B"/>
    <w:rsid w:val="003E4AA9"/>
    <w:rsid w:val="003E5D84"/>
    <w:rsid w:val="003F3979"/>
    <w:rsid w:val="003F4B6A"/>
    <w:rsid w:val="003F7009"/>
    <w:rsid w:val="003F7180"/>
    <w:rsid w:val="003F79C1"/>
    <w:rsid w:val="003F7F29"/>
    <w:rsid w:val="0040250F"/>
    <w:rsid w:val="004036EC"/>
    <w:rsid w:val="00405AEA"/>
    <w:rsid w:val="00407D87"/>
    <w:rsid w:val="00410AC1"/>
    <w:rsid w:val="00410FB5"/>
    <w:rsid w:val="004143B7"/>
    <w:rsid w:val="00414AF3"/>
    <w:rsid w:val="004150BC"/>
    <w:rsid w:val="00420ADD"/>
    <w:rsid w:val="00423E54"/>
    <w:rsid w:val="00425022"/>
    <w:rsid w:val="00426862"/>
    <w:rsid w:val="004305DF"/>
    <w:rsid w:val="00430D7B"/>
    <w:rsid w:val="00431635"/>
    <w:rsid w:val="00431654"/>
    <w:rsid w:val="00433265"/>
    <w:rsid w:val="0043387A"/>
    <w:rsid w:val="00434800"/>
    <w:rsid w:val="00435F11"/>
    <w:rsid w:val="00436645"/>
    <w:rsid w:val="00436E16"/>
    <w:rsid w:val="004403D3"/>
    <w:rsid w:val="0044090A"/>
    <w:rsid w:val="004440AE"/>
    <w:rsid w:val="00447757"/>
    <w:rsid w:val="0044799A"/>
    <w:rsid w:val="004530AD"/>
    <w:rsid w:val="00455B8E"/>
    <w:rsid w:val="004629AB"/>
    <w:rsid w:val="00462A68"/>
    <w:rsid w:val="00465CCE"/>
    <w:rsid w:val="004703D2"/>
    <w:rsid w:val="004707B0"/>
    <w:rsid w:val="00471600"/>
    <w:rsid w:val="0047329F"/>
    <w:rsid w:val="004737BC"/>
    <w:rsid w:val="00474B08"/>
    <w:rsid w:val="00480B4C"/>
    <w:rsid w:val="00481D94"/>
    <w:rsid w:val="00485C0D"/>
    <w:rsid w:val="00485F32"/>
    <w:rsid w:val="00486093"/>
    <w:rsid w:val="0049185A"/>
    <w:rsid w:val="004926F9"/>
    <w:rsid w:val="00492B10"/>
    <w:rsid w:val="00494301"/>
    <w:rsid w:val="004975DE"/>
    <w:rsid w:val="004A30F6"/>
    <w:rsid w:val="004A4C5D"/>
    <w:rsid w:val="004A6D5D"/>
    <w:rsid w:val="004A6FE6"/>
    <w:rsid w:val="004B14C9"/>
    <w:rsid w:val="004B14F5"/>
    <w:rsid w:val="004B2F54"/>
    <w:rsid w:val="004B4480"/>
    <w:rsid w:val="004B5F94"/>
    <w:rsid w:val="004B761D"/>
    <w:rsid w:val="004B7B96"/>
    <w:rsid w:val="004C1B4F"/>
    <w:rsid w:val="004C233D"/>
    <w:rsid w:val="004C248B"/>
    <w:rsid w:val="004C352D"/>
    <w:rsid w:val="004C4CB3"/>
    <w:rsid w:val="004C4CF0"/>
    <w:rsid w:val="004C542D"/>
    <w:rsid w:val="004D0EDF"/>
    <w:rsid w:val="004D128B"/>
    <w:rsid w:val="004D1C91"/>
    <w:rsid w:val="004D1D18"/>
    <w:rsid w:val="004D2015"/>
    <w:rsid w:val="004D22A0"/>
    <w:rsid w:val="004D2B6C"/>
    <w:rsid w:val="004D4542"/>
    <w:rsid w:val="004D6E18"/>
    <w:rsid w:val="004E0507"/>
    <w:rsid w:val="004E0ECC"/>
    <w:rsid w:val="004E18D6"/>
    <w:rsid w:val="004E765A"/>
    <w:rsid w:val="004F037E"/>
    <w:rsid w:val="004F3C9D"/>
    <w:rsid w:val="004F4623"/>
    <w:rsid w:val="004F5479"/>
    <w:rsid w:val="004F7E69"/>
    <w:rsid w:val="00500436"/>
    <w:rsid w:val="00500822"/>
    <w:rsid w:val="00502241"/>
    <w:rsid w:val="00503554"/>
    <w:rsid w:val="0051175C"/>
    <w:rsid w:val="00514535"/>
    <w:rsid w:val="005169EE"/>
    <w:rsid w:val="00517784"/>
    <w:rsid w:val="005223B9"/>
    <w:rsid w:val="005251B8"/>
    <w:rsid w:val="00525387"/>
    <w:rsid w:val="0053086F"/>
    <w:rsid w:val="005336A8"/>
    <w:rsid w:val="00535EBF"/>
    <w:rsid w:val="005360B3"/>
    <w:rsid w:val="00536BB6"/>
    <w:rsid w:val="00540796"/>
    <w:rsid w:val="00545EC5"/>
    <w:rsid w:val="00551580"/>
    <w:rsid w:val="005540C7"/>
    <w:rsid w:val="00557EB4"/>
    <w:rsid w:val="00560CEC"/>
    <w:rsid w:val="00561ADE"/>
    <w:rsid w:val="00562967"/>
    <w:rsid w:val="00562CF0"/>
    <w:rsid w:val="00562D39"/>
    <w:rsid w:val="00566997"/>
    <w:rsid w:val="00571CC7"/>
    <w:rsid w:val="005736DD"/>
    <w:rsid w:val="00573C1D"/>
    <w:rsid w:val="005810BC"/>
    <w:rsid w:val="00587AA5"/>
    <w:rsid w:val="00590B92"/>
    <w:rsid w:val="00590D9C"/>
    <w:rsid w:val="00593266"/>
    <w:rsid w:val="00594EDE"/>
    <w:rsid w:val="00597142"/>
    <w:rsid w:val="00597D59"/>
    <w:rsid w:val="005A151B"/>
    <w:rsid w:val="005A20F9"/>
    <w:rsid w:val="005A33F5"/>
    <w:rsid w:val="005A3C6C"/>
    <w:rsid w:val="005A3CC2"/>
    <w:rsid w:val="005A767F"/>
    <w:rsid w:val="005B37EB"/>
    <w:rsid w:val="005B599E"/>
    <w:rsid w:val="005B6101"/>
    <w:rsid w:val="005C1581"/>
    <w:rsid w:val="005C3A7D"/>
    <w:rsid w:val="005C5800"/>
    <w:rsid w:val="005C7F30"/>
    <w:rsid w:val="005D0194"/>
    <w:rsid w:val="005D08BC"/>
    <w:rsid w:val="005D48F4"/>
    <w:rsid w:val="005D51A6"/>
    <w:rsid w:val="005D5A62"/>
    <w:rsid w:val="005D746F"/>
    <w:rsid w:val="005E09AC"/>
    <w:rsid w:val="005E1285"/>
    <w:rsid w:val="005E4CBD"/>
    <w:rsid w:val="005E5215"/>
    <w:rsid w:val="005E6D66"/>
    <w:rsid w:val="005F12B5"/>
    <w:rsid w:val="005F1FC5"/>
    <w:rsid w:val="005F34BD"/>
    <w:rsid w:val="005F34CA"/>
    <w:rsid w:val="005F39C5"/>
    <w:rsid w:val="005F54E5"/>
    <w:rsid w:val="005F62C2"/>
    <w:rsid w:val="005F6DC0"/>
    <w:rsid w:val="00600EBE"/>
    <w:rsid w:val="00600FDC"/>
    <w:rsid w:val="00602138"/>
    <w:rsid w:val="00606717"/>
    <w:rsid w:val="0061034C"/>
    <w:rsid w:val="00611F11"/>
    <w:rsid w:val="006139B6"/>
    <w:rsid w:val="00614AAC"/>
    <w:rsid w:val="006159F8"/>
    <w:rsid w:val="00620DB0"/>
    <w:rsid w:val="00622631"/>
    <w:rsid w:val="00623059"/>
    <w:rsid w:val="006248D3"/>
    <w:rsid w:val="006253E2"/>
    <w:rsid w:val="00626C82"/>
    <w:rsid w:val="00630423"/>
    <w:rsid w:val="0063060B"/>
    <w:rsid w:val="00631540"/>
    <w:rsid w:val="00634AB1"/>
    <w:rsid w:val="0063536C"/>
    <w:rsid w:val="00637A15"/>
    <w:rsid w:val="00643900"/>
    <w:rsid w:val="006466AE"/>
    <w:rsid w:val="00646AFE"/>
    <w:rsid w:val="00650486"/>
    <w:rsid w:val="00651611"/>
    <w:rsid w:val="00651CCA"/>
    <w:rsid w:val="0065228C"/>
    <w:rsid w:val="00655FFC"/>
    <w:rsid w:val="00660D71"/>
    <w:rsid w:val="00664532"/>
    <w:rsid w:val="006650DB"/>
    <w:rsid w:val="00665DC0"/>
    <w:rsid w:val="00671F10"/>
    <w:rsid w:val="00673BD7"/>
    <w:rsid w:val="006760B1"/>
    <w:rsid w:val="00677605"/>
    <w:rsid w:val="00681286"/>
    <w:rsid w:val="00681C04"/>
    <w:rsid w:val="00683897"/>
    <w:rsid w:val="006903F3"/>
    <w:rsid w:val="00696CFF"/>
    <w:rsid w:val="006A1653"/>
    <w:rsid w:val="006A68B3"/>
    <w:rsid w:val="006A79C3"/>
    <w:rsid w:val="006B13E8"/>
    <w:rsid w:val="006B14AF"/>
    <w:rsid w:val="006B2A4F"/>
    <w:rsid w:val="006B32A9"/>
    <w:rsid w:val="006B3B24"/>
    <w:rsid w:val="006B46BB"/>
    <w:rsid w:val="006C13DE"/>
    <w:rsid w:val="006C3C20"/>
    <w:rsid w:val="006D0D0A"/>
    <w:rsid w:val="006D58C0"/>
    <w:rsid w:val="006D625B"/>
    <w:rsid w:val="006D7C2F"/>
    <w:rsid w:val="006E2890"/>
    <w:rsid w:val="006E732A"/>
    <w:rsid w:val="006F0205"/>
    <w:rsid w:val="006F03DA"/>
    <w:rsid w:val="006F1290"/>
    <w:rsid w:val="006F2DB6"/>
    <w:rsid w:val="006F2DB9"/>
    <w:rsid w:val="006F33B5"/>
    <w:rsid w:val="006F57E6"/>
    <w:rsid w:val="006F707F"/>
    <w:rsid w:val="006F7B87"/>
    <w:rsid w:val="00703CD7"/>
    <w:rsid w:val="007055C9"/>
    <w:rsid w:val="00710082"/>
    <w:rsid w:val="00712A2B"/>
    <w:rsid w:val="00716D43"/>
    <w:rsid w:val="00717862"/>
    <w:rsid w:val="007179D4"/>
    <w:rsid w:val="00717FF1"/>
    <w:rsid w:val="00720863"/>
    <w:rsid w:val="00724729"/>
    <w:rsid w:val="00726097"/>
    <w:rsid w:val="00730E7C"/>
    <w:rsid w:val="00733609"/>
    <w:rsid w:val="00733E7D"/>
    <w:rsid w:val="00734CFD"/>
    <w:rsid w:val="00736533"/>
    <w:rsid w:val="00741970"/>
    <w:rsid w:val="00742C28"/>
    <w:rsid w:val="007453F8"/>
    <w:rsid w:val="00752F2F"/>
    <w:rsid w:val="0076090B"/>
    <w:rsid w:val="00761231"/>
    <w:rsid w:val="00765446"/>
    <w:rsid w:val="00772C46"/>
    <w:rsid w:val="0077404A"/>
    <w:rsid w:val="007748A6"/>
    <w:rsid w:val="00775782"/>
    <w:rsid w:val="00776911"/>
    <w:rsid w:val="00776E3F"/>
    <w:rsid w:val="007813CA"/>
    <w:rsid w:val="007819C7"/>
    <w:rsid w:val="00793138"/>
    <w:rsid w:val="00793C69"/>
    <w:rsid w:val="0079726B"/>
    <w:rsid w:val="007A21BC"/>
    <w:rsid w:val="007A272F"/>
    <w:rsid w:val="007A38CB"/>
    <w:rsid w:val="007A4AF4"/>
    <w:rsid w:val="007A5149"/>
    <w:rsid w:val="007A6427"/>
    <w:rsid w:val="007A6506"/>
    <w:rsid w:val="007A7B5B"/>
    <w:rsid w:val="007B13DA"/>
    <w:rsid w:val="007B237C"/>
    <w:rsid w:val="007B35D6"/>
    <w:rsid w:val="007B41A8"/>
    <w:rsid w:val="007B5E50"/>
    <w:rsid w:val="007B75DB"/>
    <w:rsid w:val="007B7AF6"/>
    <w:rsid w:val="007C0B80"/>
    <w:rsid w:val="007C1928"/>
    <w:rsid w:val="007C27E5"/>
    <w:rsid w:val="007C4842"/>
    <w:rsid w:val="007C5257"/>
    <w:rsid w:val="007C76E8"/>
    <w:rsid w:val="007D18BA"/>
    <w:rsid w:val="007D4AEB"/>
    <w:rsid w:val="007D4B53"/>
    <w:rsid w:val="007D65A6"/>
    <w:rsid w:val="007E0900"/>
    <w:rsid w:val="007E4EE4"/>
    <w:rsid w:val="007E6794"/>
    <w:rsid w:val="007F3A41"/>
    <w:rsid w:val="007F3E7F"/>
    <w:rsid w:val="007F412C"/>
    <w:rsid w:val="007F6FB4"/>
    <w:rsid w:val="007F70F7"/>
    <w:rsid w:val="007F7E03"/>
    <w:rsid w:val="007F7EEB"/>
    <w:rsid w:val="008008B5"/>
    <w:rsid w:val="00801557"/>
    <w:rsid w:val="00802A33"/>
    <w:rsid w:val="008030F8"/>
    <w:rsid w:val="008065AC"/>
    <w:rsid w:val="0081020A"/>
    <w:rsid w:val="008106F4"/>
    <w:rsid w:val="008126AA"/>
    <w:rsid w:val="00817F08"/>
    <w:rsid w:val="008200A8"/>
    <w:rsid w:val="00821B94"/>
    <w:rsid w:val="008240B3"/>
    <w:rsid w:val="00826021"/>
    <w:rsid w:val="0082656A"/>
    <w:rsid w:val="008268C1"/>
    <w:rsid w:val="0083210B"/>
    <w:rsid w:val="00832200"/>
    <w:rsid w:val="0083267B"/>
    <w:rsid w:val="00835020"/>
    <w:rsid w:val="00836DC6"/>
    <w:rsid w:val="00836F1E"/>
    <w:rsid w:val="00837B91"/>
    <w:rsid w:val="008434DC"/>
    <w:rsid w:val="00845B42"/>
    <w:rsid w:val="0084776D"/>
    <w:rsid w:val="008501CE"/>
    <w:rsid w:val="00850730"/>
    <w:rsid w:val="0085102B"/>
    <w:rsid w:val="008524F7"/>
    <w:rsid w:val="00852D43"/>
    <w:rsid w:val="008534C5"/>
    <w:rsid w:val="00855241"/>
    <w:rsid w:val="0086078E"/>
    <w:rsid w:val="008613B3"/>
    <w:rsid w:val="00862562"/>
    <w:rsid w:val="00865DE4"/>
    <w:rsid w:val="008669E1"/>
    <w:rsid w:val="008671D9"/>
    <w:rsid w:val="00872F00"/>
    <w:rsid w:val="0087542E"/>
    <w:rsid w:val="00875ED3"/>
    <w:rsid w:val="00876326"/>
    <w:rsid w:val="00877D15"/>
    <w:rsid w:val="00880A2B"/>
    <w:rsid w:val="00880C65"/>
    <w:rsid w:val="008834A5"/>
    <w:rsid w:val="00884BD8"/>
    <w:rsid w:val="00886216"/>
    <w:rsid w:val="0089286F"/>
    <w:rsid w:val="00893181"/>
    <w:rsid w:val="008A225F"/>
    <w:rsid w:val="008A6208"/>
    <w:rsid w:val="008A64E7"/>
    <w:rsid w:val="008B2759"/>
    <w:rsid w:val="008B33AC"/>
    <w:rsid w:val="008B7D49"/>
    <w:rsid w:val="008C1891"/>
    <w:rsid w:val="008C4DA1"/>
    <w:rsid w:val="008C4F4D"/>
    <w:rsid w:val="008C6548"/>
    <w:rsid w:val="008C6771"/>
    <w:rsid w:val="008D26E8"/>
    <w:rsid w:val="008D6BE5"/>
    <w:rsid w:val="008E52C2"/>
    <w:rsid w:val="008E5795"/>
    <w:rsid w:val="008E5EFB"/>
    <w:rsid w:val="008E79B6"/>
    <w:rsid w:val="008F00A9"/>
    <w:rsid w:val="008F064F"/>
    <w:rsid w:val="008F154D"/>
    <w:rsid w:val="008F16DD"/>
    <w:rsid w:val="008F3F2D"/>
    <w:rsid w:val="008F5E83"/>
    <w:rsid w:val="0090138D"/>
    <w:rsid w:val="00902E33"/>
    <w:rsid w:val="00903F94"/>
    <w:rsid w:val="00906CC9"/>
    <w:rsid w:val="00907CE2"/>
    <w:rsid w:val="009105D9"/>
    <w:rsid w:val="0091070B"/>
    <w:rsid w:val="00911BC9"/>
    <w:rsid w:val="009124AB"/>
    <w:rsid w:val="0091528F"/>
    <w:rsid w:val="00915641"/>
    <w:rsid w:val="00915C4A"/>
    <w:rsid w:val="00920B81"/>
    <w:rsid w:val="00927578"/>
    <w:rsid w:val="00927BDC"/>
    <w:rsid w:val="009305D3"/>
    <w:rsid w:val="0093341B"/>
    <w:rsid w:val="00935FDE"/>
    <w:rsid w:val="009418D9"/>
    <w:rsid w:val="00945353"/>
    <w:rsid w:val="00945DF5"/>
    <w:rsid w:val="00946BAE"/>
    <w:rsid w:val="00952BCD"/>
    <w:rsid w:val="00955DE7"/>
    <w:rsid w:val="00957698"/>
    <w:rsid w:val="00960A2A"/>
    <w:rsid w:val="009633AE"/>
    <w:rsid w:val="00972113"/>
    <w:rsid w:val="00972C66"/>
    <w:rsid w:val="00976C88"/>
    <w:rsid w:val="0097794F"/>
    <w:rsid w:val="00982F0F"/>
    <w:rsid w:val="00983CE8"/>
    <w:rsid w:val="00983F02"/>
    <w:rsid w:val="00985942"/>
    <w:rsid w:val="00985E07"/>
    <w:rsid w:val="00986326"/>
    <w:rsid w:val="00987480"/>
    <w:rsid w:val="009910FB"/>
    <w:rsid w:val="009942DA"/>
    <w:rsid w:val="00994321"/>
    <w:rsid w:val="00994771"/>
    <w:rsid w:val="00997D0C"/>
    <w:rsid w:val="009A0222"/>
    <w:rsid w:val="009A226E"/>
    <w:rsid w:val="009A5055"/>
    <w:rsid w:val="009A566F"/>
    <w:rsid w:val="009A623D"/>
    <w:rsid w:val="009A68B5"/>
    <w:rsid w:val="009A792E"/>
    <w:rsid w:val="009B312C"/>
    <w:rsid w:val="009B339E"/>
    <w:rsid w:val="009B571B"/>
    <w:rsid w:val="009B5FC7"/>
    <w:rsid w:val="009B7CE0"/>
    <w:rsid w:val="009C1485"/>
    <w:rsid w:val="009C21DC"/>
    <w:rsid w:val="009C6C77"/>
    <w:rsid w:val="009D093B"/>
    <w:rsid w:val="009D175F"/>
    <w:rsid w:val="009D1807"/>
    <w:rsid w:val="009D2118"/>
    <w:rsid w:val="009D342A"/>
    <w:rsid w:val="009D5379"/>
    <w:rsid w:val="009D5906"/>
    <w:rsid w:val="009D63CF"/>
    <w:rsid w:val="009D77AD"/>
    <w:rsid w:val="009E0366"/>
    <w:rsid w:val="009E58DF"/>
    <w:rsid w:val="009E6328"/>
    <w:rsid w:val="009E6941"/>
    <w:rsid w:val="009E6DA8"/>
    <w:rsid w:val="009F3AA1"/>
    <w:rsid w:val="009F5464"/>
    <w:rsid w:val="009F57A9"/>
    <w:rsid w:val="009F6D48"/>
    <w:rsid w:val="00A0214D"/>
    <w:rsid w:val="00A02615"/>
    <w:rsid w:val="00A02B57"/>
    <w:rsid w:val="00A07FA5"/>
    <w:rsid w:val="00A105B3"/>
    <w:rsid w:val="00A10DE1"/>
    <w:rsid w:val="00A11356"/>
    <w:rsid w:val="00A13D84"/>
    <w:rsid w:val="00A1569F"/>
    <w:rsid w:val="00A16E6B"/>
    <w:rsid w:val="00A2118D"/>
    <w:rsid w:val="00A226A6"/>
    <w:rsid w:val="00A22AA7"/>
    <w:rsid w:val="00A22F82"/>
    <w:rsid w:val="00A233C4"/>
    <w:rsid w:val="00A26B3B"/>
    <w:rsid w:val="00A3186B"/>
    <w:rsid w:val="00A36B90"/>
    <w:rsid w:val="00A36FAC"/>
    <w:rsid w:val="00A44B2E"/>
    <w:rsid w:val="00A45FCB"/>
    <w:rsid w:val="00A51B7C"/>
    <w:rsid w:val="00A52E19"/>
    <w:rsid w:val="00A537AA"/>
    <w:rsid w:val="00A54F22"/>
    <w:rsid w:val="00A627B6"/>
    <w:rsid w:val="00A63E33"/>
    <w:rsid w:val="00A64BEC"/>
    <w:rsid w:val="00A66FDE"/>
    <w:rsid w:val="00A67521"/>
    <w:rsid w:val="00A67906"/>
    <w:rsid w:val="00A67924"/>
    <w:rsid w:val="00A70001"/>
    <w:rsid w:val="00A72B9F"/>
    <w:rsid w:val="00A753CC"/>
    <w:rsid w:val="00A811C2"/>
    <w:rsid w:val="00A84AEA"/>
    <w:rsid w:val="00A851D8"/>
    <w:rsid w:val="00A86732"/>
    <w:rsid w:val="00A8689F"/>
    <w:rsid w:val="00A90F43"/>
    <w:rsid w:val="00A92D94"/>
    <w:rsid w:val="00A940AA"/>
    <w:rsid w:val="00A94B0C"/>
    <w:rsid w:val="00A9582D"/>
    <w:rsid w:val="00A96734"/>
    <w:rsid w:val="00AA0650"/>
    <w:rsid w:val="00AA401A"/>
    <w:rsid w:val="00AA5883"/>
    <w:rsid w:val="00AA6EB7"/>
    <w:rsid w:val="00AB01D2"/>
    <w:rsid w:val="00AB0C01"/>
    <w:rsid w:val="00AB2F66"/>
    <w:rsid w:val="00AB3BFF"/>
    <w:rsid w:val="00AB55D6"/>
    <w:rsid w:val="00AB5D5E"/>
    <w:rsid w:val="00AB5FAF"/>
    <w:rsid w:val="00AB6DE6"/>
    <w:rsid w:val="00AB766A"/>
    <w:rsid w:val="00AC5483"/>
    <w:rsid w:val="00AC58D1"/>
    <w:rsid w:val="00AD01FE"/>
    <w:rsid w:val="00AD1259"/>
    <w:rsid w:val="00AD2608"/>
    <w:rsid w:val="00AD26B1"/>
    <w:rsid w:val="00AD3597"/>
    <w:rsid w:val="00AD69A6"/>
    <w:rsid w:val="00AE274D"/>
    <w:rsid w:val="00AE6DD0"/>
    <w:rsid w:val="00AE6DDA"/>
    <w:rsid w:val="00AF2B5A"/>
    <w:rsid w:val="00AF3CE3"/>
    <w:rsid w:val="00AF416B"/>
    <w:rsid w:val="00AF451F"/>
    <w:rsid w:val="00AF61D7"/>
    <w:rsid w:val="00AF7084"/>
    <w:rsid w:val="00B019AF"/>
    <w:rsid w:val="00B02CA6"/>
    <w:rsid w:val="00B04E01"/>
    <w:rsid w:val="00B04FB9"/>
    <w:rsid w:val="00B05526"/>
    <w:rsid w:val="00B05837"/>
    <w:rsid w:val="00B07B3D"/>
    <w:rsid w:val="00B1195F"/>
    <w:rsid w:val="00B13592"/>
    <w:rsid w:val="00B1411E"/>
    <w:rsid w:val="00B167A3"/>
    <w:rsid w:val="00B1697E"/>
    <w:rsid w:val="00B17C12"/>
    <w:rsid w:val="00B20760"/>
    <w:rsid w:val="00B239B4"/>
    <w:rsid w:val="00B23A9B"/>
    <w:rsid w:val="00B241A6"/>
    <w:rsid w:val="00B24FE0"/>
    <w:rsid w:val="00B260CB"/>
    <w:rsid w:val="00B278B2"/>
    <w:rsid w:val="00B27BD2"/>
    <w:rsid w:val="00B31165"/>
    <w:rsid w:val="00B31AD3"/>
    <w:rsid w:val="00B320EC"/>
    <w:rsid w:val="00B36A9B"/>
    <w:rsid w:val="00B45F4E"/>
    <w:rsid w:val="00B47257"/>
    <w:rsid w:val="00B5128E"/>
    <w:rsid w:val="00B51CA0"/>
    <w:rsid w:val="00B52374"/>
    <w:rsid w:val="00B53068"/>
    <w:rsid w:val="00B53AAB"/>
    <w:rsid w:val="00B53D78"/>
    <w:rsid w:val="00B5661F"/>
    <w:rsid w:val="00B56ADB"/>
    <w:rsid w:val="00B601CB"/>
    <w:rsid w:val="00B61FD3"/>
    <w:rsid w:val="00B62E97"/>
    <w:rsid w:val="00B63ED7"/>
    <w:rsid w:val="00B6562D"/>
    <w:rsid w:val="00B66116"/>
    <w:rsid w:val="00B66610"/>
    <w:rsid w:val="00B66BDB"/>
    <w:rsid w:val="00B70D62"/>
    <w:rsid w:val="00B71C9A"/>
    <w:rsid w:val="00B71DE0"/>
    <w:rsid w:val="00B73499"/>
    <w:rsid w:val="00B73B4A"/>
    <w:rsid w:val="00B81C67"/>
    <w:rsid w:val="00B8499F"/>
    <w:rsid w:val="00B84F74"/>
    <w:rsid w:val="00B86845"/>
    <w:rsid w:val="00B87BDB"/>
    <w:rsid w:val="00B903D1"/>
    <w:rsid w:val="00B90BB0"/>
    <w:rsid w:val="00B91F8A"/>
    <w:rsid w:val="00B93092"/>
    <w:rsid w:val="00B94C1B"/>
    <w:rsid w:val="00B95A06"/>
    <w:rsid w:val="00BA5659"/>
    <w:rsid w:val="00BB0CE7"/>
    <w:rsid w:val="00BB28DA"/>
    <w:rsid w:val="00BB3286"/>
    <w:rsid w:val="00BB44C9"/>
    <w:rsid w:val="00BB49DB"/>
    <w:rsid w:val="00BB5F09"/>
    <w:rsid w:val="00BB6B4A"/>
    <w:rsid w:val="00BC0C67"/>
    <w:rsid w:val="00BC1347"/>
    <w:rsid w:val="00BC1A4E"/>
    <w:rsid w:val="00BC1F44"/>
    <w:rsid w:val="00BC213A"/>
    <w:rsid w:val="00BC5547"/>
    <w:rsid w:val="00BC792B"/>
    <w:rsid w:val="00BD0F21"/>
    <w:rsid w:val="00BD250E"/>
    <w:rsid w:val="00BD5B00"/>
    <w:rsid w:val="00BE1D13"/>
    <w:rsid w:val="00BE3C14"/>
    <w:rsid w:val="00BF19A3"/>
    <w:rsid w:val="00BF25ED"/>
    <w:rsid w:val="00BF2E0F"/>
    <w:rsid w:val="00C00864"/>
    <w:rsid w:val="00C0250B"/>
    <w:rsid w:val="00C03665"/>
    <w:rsid w:val="00C03D08"/>
    <w:rsid w:val="00C04991"/>
    <w:rsid w:val="00C04B34"/>
    <w:rsid w:val="00C06584"/>
    <w:rsid w:val="00C06DEF"/>
    <w:rsid w:val="00C071F8"/>
    <w:rsid w:val="00C1079E"/>
    <w:rsid w:val="00C11B91"/>
    <w:rsid w:val="00C127F8"/>
    <w:rsid w:val="00C13832"/>
    <w:rsid w:val="00C13859"/>
    <w:rsid w:val="00C15088"/>
    <w:rsid w:val="00C156FA"/>
    <w:rsid w:val="00C16F82"/>
    <w:rsid w:val="00C20218"/>
    <w:rsid w:val="00C22E32"/>
    <w:rsid w:val="00C2321C"/>
    <w:rsid w:val="00C234BA"/>
    <w:rsid w:val="00C32192"/>
    <w:rsid w:val="00C32275"/>
    <w:rsid w:val="00C3261E"/>
    <w:rsid w:val="00C32D93"/>
    <w:rsid w:val="00C344E2"/>
    <w:rsid w:val="00C3599F"/>
    <w:rsid w:val="00C3677E"/>
    <w:rsid w:val="00C40784"/>
    <w:rsid w:val="00C408D6"/>
    <w:rsid w:val="00C4222C"/>
    <w:rsid w:val="00C4504B"/>
    <w:rsid w:val="00C45071"/>
    <w:rsid w:val="00C50375"/>
    <w:rsid w:val="00C503C7"/>
    <w:rsid w:val="00C510E0"/>
    <w:rsid w:val="00C511B2"/>
    <w:rsid w:val="00C56723"/>
    <w:rsid w:val="00C62192"/>
    <w:rsid w:val="00C655E2"/>
    <w:rsid w:val="00C65CC7"/>
    <w:rsid w:val="00C660D1"/>
    <w:rsid w:val="00C71B6F"/>
    <w:rsid w:val="00C73D94"/>
    <w:rsid w:val="00C75048"/>
    <w:rsid w:val="00C7511F"/>
    <w:rsid w:val="00C761A9"/>
    <w:rsid w:val="00C83149"/>
    <w:rsid w:val="00C851F6"/>
    <w:rsid w:val="00C875E6"/>
    <w:rsid w:val="00C901E8"/>
    <w:rsid w:val="00C92422"/>
    <w:rsid w:val="00C92570"/>
    <w:rsid w:val="00C9343B"/>
    <w:rsid w:val="00C94D24"/>
    <w:rsid w:val="00C96217"/>
    <w:rsid w:val="00CA1A42"/>
    <w:rsid w:val="00CA3640"/>
    <w:rsid w:val="00CA3A77"/>
    <w:rsid w:val="00CA464C"/>
    <w:rsid w:val="00CA5ED3"/>
    <w:rsid w:val="00CA7577"/>
    <w:rsid w:val="00CB0080"/>
    <w:rsid w:val="00CB09BB"/>
    <w:rsid w:val="00CB262D"/>
    <w:rsid w:val="00CC0BF2"/>
    <w:rsid w:val="00CC38C2"/>
    <w:rsid w:val="00CC3F81"/>
    <w:rsid w:val="00CC67CD"/>
    <w:rsid w:val="00CC6A83"/>
    <w:rsid w:val="00CD1143"/>
    <w:rsid w:val="00CD13BA"/>
    <w:rsid w:val="00CD20C4"/>
    <w:rsid w:val="00CD25F7"/>
    <w:rsid w:val="00CD578D"/>
    <w:rsid w:val="00CD60E9"/>
    <w:rsid w:val="00CD6F6D"/>
    <w:rsid w:val="00CD7D4E"/>
    <w:rsid w:val="00CE0E07"/>
    <w:rsid w:val="00CE1A1A"/>
    <w:rsid w:val="00CE1F13"/>
    <w:rsid w:val="00CE230A"/>
    <w:rsid w:val="00CE2F4E"/>
    <w:rsid w:val="00CE6198"/>
    <w:rsid w:val="00CE69CE"/>
    <w:rsid w:val="00CF1804"/>
    <w:rsid w:val="00D012A9"/>
    <w:rsid w:val="00D036DD"/>
    <w:rsid w:val="00D10BAB"/>
    <w:rsid w:val="00D12EE4"/>
    <w:rsid w:val="00D13100"/>
    <w:rsid w:val="00D1424A"/>
    <w:rsid w:val="00D14733"/>
    <w:rsid w:val="00D217F6"/>
    <w:rsid w:val="00D2364D"/>
    <w:rsid w:val="00D24EE3"/>
    <w:rsid w:val="00D25ED0"/>
    <w:rsid w:val="00D25FA2"/>
    <w:rsid w:val="00D31E3B"/>
    <w:rsid w:val="00D32C75"/>
    <w:rsid w:val="00D33950"/>
    <w:rsid w:val="00D33AB3"/>
    <w:rsid w:val="00D34EB7"/>
    <w:rsid w:val="00D35200"/>
    <w:rsid w:val="00D35C63"/>
    <w:rsid w:val="00D423E1"/>
    <w:rsid w:val="00D4427E"/>
    <w:rsid w:val="00D449AC"/>
    <w:rsid w:val="00D46877"/>
    <w:rsid w:val="00D478B2"/>
    <w:rsid w:val="00D47F2F"/>
    <w:rsid w:val="00D5089A"/>
    <w:rsid w:val="00D50A4B"/>
    <w:rsid w:val="00D50E95"/>
    <w:rsid w:val="00D51660"/>
    <w:rsid w:val="00D51E0C"/>
    <w:rsid w:val="00D51E5C"/>
    <w:rsid w:val="00D52829"/>
    <w:rsid w:val="00D52836"/>
    <w:rsid w:val="00D54329"/>
    <w:rsid w:val="00D556FB"/>
    <w:rsid w:val="00D55856"/>
    <w:rsid w:val="00D55FAA"/>
    <w:rsid w:val="00D56649"/>
    <w:rsid w:val="00D5769D"/>
    <w:rsid w:val="00D610B1"/>
    <w:rsid w:val="00D63370"/>
    <w:rsid w:val="00D67894"/>
    <w:rsid w:val="00D716AF"/>
    <w:rsid w:val="00D72EBC"/>
    <w:rsid w:val="00D74D33"/>
    <w:rsid w:val="00D750C8"/>
    <w:rsid w:val="00D765E8"/>
    <w:rsid w:val="00D82E57"/>
    <w:rsid w:val="00D8337D"/>
    <w:rsid w:val="00D847E2"/>
    <w:rsid w:val="00D864AC"/>
    <w:rsid w:val="00D8761D"/>
    <w:rsid w:val="00D9090F"/>
    <w:rsid w:val="00D918DA"/>
    <w:rsid w:val="00D91FB0"/>
    <w:rsid w:val="00D92F2A"/>
    <w:rsid w:val="00D9498F"/>
    <w:rsid w:val="00D95F9F"/>
    <w:rsid w:val="00D96224"/>
    <w:rsid w:val="00D96E51"/>
    <w:rsid w:val="00D97EEC"/>
    <w:rsid w:val="00DA34B9"/>
    <w:rsid w:val="00DA376F"/>
    <w:rsid w:val="00DA4ACE"/>
    <w:rsid w:val="00DA7964"/>
    <w:rsid w:val="00DA7A49"/>
    <w:rsid w:val="00DB2343"/>
    <w:rsid w:val="00DB2804"/>
    <w:rsid w:val="00DB3469"/>
    <w:rsid w:val="00DB58BB"/>
    <w:rsid w:val="00DB7C78"/>
    <w:rsid w:val="00DC267D"/>
    <w:rsid w:val="00DC5644"/>
    <w:rsid w:val="00DC59F2"/>
    <w:rsid w:val="00DC6646"/>
    <w:rsid w:val="00DD1C50"/>
    <w:rsid w:val="00DD2B2C"/>
    <w:rsid w:val="00DD4B4E"/>
    <w:rsid w:val="00DD5702"/>
    <w:rsid w:val="00DD6A7B"/>
    <w:rsid w:val="00DD6C76"/>
    <w:rsid w:val="00DD73DF"/>
    <w:rsid w:val="00DE2592"/>
    <w:rsid w:val="00DE3211"/>
    <w:rsid w:val="00DE3289"/>
    <w:rsid w:val="00DE3445"/>
    <w:rsid w:val="00DE3FCF"/>
    <w:rsid w:val="00DE41D7"/>
    <w:rsid w:val="00DE6DE0"/>
    <w:rsid w:val="00DF06C6"/>
    <w:rsid w:val="00DF2C7D"/>
    <w:rsid w:val="00DF306C"/>
    <w:rsid w:val="00DF3209"/>
    <w:rsid w:val="00DF493A"/>
    <w:rsid w:val="00DF59A2"/>
    <w:rsid w:val="00DF66EE"/>
    <w:rsid w:val="00DF7037"/>
    <w:rsid w:val="00DF756E"/>
    <w:rsid w:val="00E01F11"/>
    <w:rsid w:val="00E02F16"/>
    <w:rsid w:val="00E0393B"/>
    <w:rsid w:val="00E06763"/>
    <w:rsid w:val="00E06B71"/>
    <w:rsid w:val="00E06C97"/>
    <w:rsid w:val="00E13636"/>
    <w:rsid w:val="00E143C9"/>
    <w:rsid w:val="00E14FA9"/>
    <w:rsid w:val="00E17B97"/>
    <w:rsid w:val="00E2304E"/>
    <w:rsid w:val="00E2766A"/>
    <w:rsid w:val="00E3144D"/>
    <w:rsid w:val="00E33B07"/>
    <w:rsid w:val="00E33DA0"/>
    <w:rsid w:val="00E34C45"/>
    <w:rsid w:val="00E35BC7"/>
    <w:rsid w:val="00E35D63"/>
    <w:rsid w:val="00E454D9"/>
    <w:rsid w:val="00E4674D"/>
    <w:rsid w:val="00E51E56"/>
    <w:rsid w:val="00E52150"/>
    <w:rsid w:val="00E53A6D"/>
    <w:rsid w:val="00E542D6"/>
    <w:rsid w:val="00E5484B"/>
    <w:rsid w:val="00E55A81"/>
    <w:rsid w:val="00E5652D"/>
    <w:rsid w:val="00E57E68"/>
    <w:rsid w:val="00E62570"/>
    <w:rsid w:val="00E6396E"/>
    <w:rsid w:val="00E655A1"/>
    <w:rsid w:val="00E65EE9"/>
    <w:rsid w:val="00E66606"/>
    <w:rsid w:val="00E70894"/>
    <w:rsid w:val="00E76BA7"/>
    <w:rsid w:val="00E776B7"/>
    <w:rsid w:val="00E8393A"/>
    <w:rsid w:val="00E86227"/>
    <w:rsid w:val="00E93C04"/>
    <w:rsid w:val="00E9435C"/>
    <w:rsid w:val="00E95438"/>
    <w:rsid w:val="00EA057B"/>
    <w:rsid w:val="00EA26B5"/>
    <w:rsid w:val="00EA448B"/>
    <w:rsid w:val="00EA5803"/>
    <w:rsid w:val="00EA7E9D"/>
    <w:rsid w:val="00EB0486"/>
    <w:rsid w:val="00EB103D"/>
    <w:rsid w:val="00EB40FE"/>
    <w:rsid w:val="00EC0CFF"/>
    <w:rsid w:val="00EC1906"/>
    <w:rsid w:val="00EC1D15"/>
    <w:rsid w:val="00EC28CB"/>
    <w:rsid w:val="00EC40F3"/>
    <w:rsid w:val="00EC43C6"/>
    <w:rsid w:val="00EC5737"/>
    <w:rsid w:val="00EC64D3"/>
    <w:rsid w:val="00EC7088"/>
    <w:rsid w:val="00ED02EB"/>
    <w:rsid w:val="00ED1789"/>
    <w:rsid w:val="00ED3C78"/>
    <w:rsid w:val="00ED3FEA"/>
    <w:rsid w:val="00ED4052"/>
    <w:rsid w:val="00ED5398"/>
    <w:rsid w:val="00ED65FD"/>
    <w:rsid w:val="00EE260E"/>
    <w:rsid w:val="00EE374E"/>
    <w:rsid w:val="00EE5C82"/>
    <w:rsid w:val="00EE6917"/>
    <w:rsid w:val="00EE6B77"/>
    <w:rsid w:val="00EF0CE6"/>
    <w:rsid w:val="00EF207B"/>
    <w:rsid w:val="00EF3046"/>
    <w:rsid w:val="00EF3F13"/>
    <w:rsid w:val="00EF4F83"/>
    <w:rsid w:val="00EF7193"/>
    <w:rsid w:val="00EF7C86"/>
    <w:rsid w:val="00F0351F"/>
    <w:rsid w:val="00F04ED1"/>
    <w:rsid w:val="00F06409"/>
    <w:rsid w:val="00F07DF4"/>
    <w:rsid w:val="00F07F93"/>
    <w:rsid w:val="00F10681"/>
    <w:rsid w:val="00F12817"/>
    <w:rsid w:val="00F14D61"/>
    <w:rsid w:val="00F15788"/>
    <w:rsid w:val="00F1671F"/>
    <w:rsid w:val="00F20BF8"/>
    <w:rsid w:val="00F220CE"/>
    <w:rsid w:val="00F22F6E"/>
    <w:rsid w:val="00F233BF"/>
    <w:rsid w:val="00F23414"/>
    <w:rsid w:val="00F23E72"/>
    <w:rsid w:val="00F24139"/>
    <w:rsid w:val="00F25A6E"/>
    <w:rsid w:val="00F27E01"/>
    <w:rsid w:val="00F30E86"/>
    <w:rsid w:val="00F310D5"/>
    <w:rsid w:val="00F36A36"/>
    <w:rsid w:val="00F41EAB"/>
    <w:rsid w:val="00F42A96"/>
    <w:rsid w:val="00F4393C"/>
    <w:rsid w:val="00F43CCA"/>
    <w:rsid w:val="00F44833"/>
    <w:rsid w:val="00F50CCC"/>
    <w:rsid w:val="00F52AD0"/>
    <w:rsid w:val="00F610E7"/>
    <w:rsid w:val="00F61717"/>
    <w:rsid w:val="00F668EC"/>
    <w:rsid w:val="00F6713B"/>
    <w:rsid w:val="00F67A61"/>
    <w:rsid w:val="00F72426"/>
    <w:rsid w:val="00F74153"/>
    <w:rsid w:val="00F74555"/>
    <w:rsid w:val="00F74B6F"/>
    <w:rsid w:val="00F75BB0"/>
    <w:rsid w:val="00F804B2"/>
    <w:rsid w:val="00F8124E"/>
    <w:rsid w:val="00F82F92"/>
    <w:rsid w:val="00F83C1C"/>
    <w:rsid w:val="00F86DFF"/>
    <w:rsid w:val="00F87804"/>
    <w:rsid w:val="00F90E53"/>
    <w:rsid w:val="00F91A0D"/>
    <w:rsid w:val="00F92034"/>
    <w:rsid w:val="00F94F8F"/>
    <w:rsid w:val="00F96091"/>
    <w:rsid w:val="00F97538"/>
    <w:rsid w:val="00F97C8C"/>
    <w:rsid w:val="00FA1164"/>
    <w:rsid w:val="00FA13AB"/>
    <w:rsid w:val="00FA22BB"/>
    <w:rsid w:val="00FA2369"/>
    <w:rsid w:val="00FA4BD4"/>
    <w:rsid w:val="00FA7BEE"/>
    <w:rsid w:val="00FA7F12"/>
    <w:rsid w:val="00FB1D64"/>
    <w:rsid w:val="00FB1E12"/>
    <w:rsid w:val="00FB363C"/>
    <w:rsid w:val="00FC0652"/>
    <w:rsid w:val="00FC26C8"/>
    <w:rsid w:val="00FC3767"/>
    <w:rsid w:val="00FC3CB9"/>
    <w:rsid w:val="00FC5629"/>
    <w:rsid w:val="00FC583B"/>
    <w:rsid w:val="00FD0BB9"/>
    <w:rsid w:val="00FD12B1"/>
    <w:rsid w:val="00FD1309"/>
    <w:rsid w:val="00FD4863"/>
    <w:rsid w:val="00FD55A9"/>
    <w:rsid w:val="00FE002B"/>
    <w:rsid w:val="00FE343B"/>
    <w:rsid w:val="00FE3F4E"/>
    <w:rsid w:val="00FE7082"/>
    <w:rsid w:val="00FE715F"/>
    <w:rsid w:val="00FF1171"/>
    <w:rsid w:val="00FF3288"/>
    <w:rsid w:val="00FF56D2"/>
    <w:rsid w:val="00FF73AC"/>
    <w:rsid w:val="00FF75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7F08FF"/>
  <w15:docId w15:val="{DA23C1C6-902F-4022-90A8-33081D186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D6C76"/>
    <w:pPr>
      <w:spacing w:after="200" w:line="276" w:lineRule="auto"/>
    </w:pPr>
    <w:rPr>
      <w:sz w:val="22"/>
      <w:szCs w:val="22"/>
      <w:lang w:eastAsia="en-US"/>
    </w:rPr>
  </w:style>
  <w:style w:type="paragraph" w:styleId="2">
    <w:name w:val="heading 2"/>
    <w:basedOn w:val="a"/>
    <w:next w:val="a"/>
    <w:link w:val="20"/>
    <w:qFormat/>
    <w:rsid w:val="00031CD7"/>
    <w:pPr>
      <w:keepNext/>
      <w:spacing w:before="240" w:after="60" w:line="240" w:lineRule="auto"/>
      <w:outlineLvl w:val="1"/>
    </w:pPr>
    <w:rPr>
      <w:rFonts w:ascii="Arial" w:eastAsia="Times New Roman" w:hAnsi="Arial"/>
      <w:b/>
      <w:bCs/>
      <w:i/>
      <w:iCs/>
      <w:sz w:val="24"/>
      <w:szCs w:val="24"/>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94C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1B4DBA"/>
    <w:rPr>
      <w:sz w:val="22"/>
      <w:szCs w:val="22"/>
      <w:lang w:eastAsia="en-US"/>
    </w:rPr>
  </w:style>
  <w:style w:type="paragraph" w:customStyle="1" w:styleId="ConsPlusNormal">
    <w:name w:val="ConsPlusNormal"/>
    <w:rsid w:val="00BA5659"/>
    <w:pPr>
      <w:widowControl w:val="0"/>
      <w:autoSpaceDE w:val="0"/>
      <w:autoSpaceDN w:val="0"/>
      <w:adjustRightInd w:val="0"/>
    </w:pPr>
    <w:rPr>
      <w:rFonts w:ascii="Times New Roman" w:eastAsia="Times New Roman" w:hAnsi="Times New Roman"/>
      <w:sz w:val="22"/>
      <w:szCs w:val="22"/>
    </w:rPr>
  </w:style>
  <w:style w:type="paragraph" w:customStyle="1" w:styleId="ConsPlusNonformat">
    <w:name w:val="ConsPlusNonformat"/>
    <w:uiPriority w:val="99"/>
    <w:rsid w:val="00BA5659"/>
    <w:pPr>
      <w:widowControl w:val="0"/>
      <w:autoSpaceDE w:val="0"/>
      <w:autoSpaceDN w:val="0"/>
      <w:adjustRightInd w:val="0"/>
    </w:pPr>
    <w:rPr>
      <w:rFonts w:ascii="Courier New" w:eastAsia="Times New Roman" w:hAnsi="Courier New" w:cs="Courier New"/>
    </w:rPr>
  </w:style>
  <w:style w:type="paragraph" w:customStyle="1" w:styleId="ConsPlusTitle">
    <w:name w:val="ConsPlusTitle"/>
    <w:uiPriority w:val="99"/>
    <w:rsid w:val="00BA5659"/>
    <w:pPr>
      <w:widowControl w:val="0"/>
      <w:autoSpaceDE w:val="0"/>
      <w:autoSpaceDN w:val="0"/>
      <w:adjustRightInd w:val="0"/>
    </w:pPr>
    <w:rPr>
      <w:rFonts w:ascii="Times New Roman" w:eastAsia="Times New Roman" w:hAnsi="Times New Roman"/>
      <w:b/>
      <w:bCs/>
      <w:sz w:val="22"/>
      <w:szCs w:val="22"/>
    </w:rPr>
  </w:style>
  <w:style w:type="paragraph" w:customStyle="1" w:styleId="ConsPlusCell">
    <w:name w:val="ConsPlusCell"/>
    <w:uiPriority w:val="99"/>
    <w:rsid w:val="00BA5659"/>
    <w:pPr>
      <w:widowControl w:val="0"/>
      <w:autoSpaceDE w:val="0"/>
      <w:autoSpaceDN w:val="0"/>
      <w:adjustRightInd w:val="0"/>
    </w:pPr>
    <w:rPr>
      <w:rFonts w:ascii="Times New Roman" w:eastAsia="Times New Roman" w:hAnsi="Times New Roman"/>
      <w:sz w:val="22"/>
      <w:szCs w:val="22"/>
    </w:rPr>
  </w:style>
  <w:style w:type="paragraph" w:styleId="a6">
    <w:name w:val="Body Text"/>
    <w:basedOn w:val="a"/>
    <w:link w:val="a7"/>
    <w:rsid w:val="00C9343B"/>
    <w:pPr>
      <w:spacing w:after="120" w:line="240" w:lineRule="auto"/>
    </w:pPr>
    <w:rPr>
      <w:rFonts w:ascii="Times New Roman" w:eastAsia="Times New Roman" w:hAnsi="Times New Roman"/>
      <w:sz w:val="20"/>
      <w:szCs w:val="20"/>
      <w:lang w:val="x-none" w:eastAsia="x-none"/>
    </w:rPr>
  </w:style>
  <w:style w:type="character" w:customStyle="1" w:styleId="a7">
    <w:name w:val="Основной текст Знак"/>
    <w:link w:val="a6"/>
    <w:rsid w:val="00C9343B"/>
    <w:rPr>
      <w:rFonts w:ascii="Times New Roman" w:eastAsia="Times New Roman" w:hAnsi="Times New Roman"/>
    </w:rPr>
  </w:style>
  <w:style w:type="paragraph" w:styleId="a8">
    <w:name w:val="Balloon Text"/>
    <w:basedOn w:val="a"/>
    <w:link w:val="a9"/>
    <w:uiPriority w:val="99"/>
    <w:semiHidden/>
    <w:unhideWhenUsed/>
    <w:rsid w:val="002830B6"/>
    <w:pPr>
      <w:spacing w:after="0" w:line="240" w:lineRule="auto"/>
    </w:pPr>
    <w:rPr>
      <w:rFonts w:ascii="Tahoma" w:hAnsi="Tahoma"/>
      <w:sz w:val="16"/>
      <w:szCs w:val="16"/>
      <w:lang w:val="x-none"/>
    </w:rPr>
  </w:style>
  <w:style w:type="character" w:customStyle="1" w:styleId="a9">
    <w:name w:val="Текст выноски Знак"/>
    <w:link w:val="a8"/>
    <w:uiPriority w:val="99"/>
    <w:semiHidden/>
    <w:rsid w:val="002830B6"/>
    <w:rPr>
      <w:rFonts w:ascii="Tahoma" w:hAnsi="Tahoma" w:cs="Tahoma"/>
      <w:sz w:val="16"/>
      <w:szCs w:val="16"/>
      <w:lang w:eastAsia="en-US"/>
    </w:rPr>
  </w:style>
  <w:style w:type="character" w:styleId="aa">
    <w:name w:val="annotation reference"/>
    <w:uiPriority w:val="99"/>
    <w:semiHidden/>
    <w:unhideWhenUsed/>
    <w:rsid w:val="002830B6"/>
    <w:rPr>
      <w:sz w:val="16"/>
      <w:szCs w:val="16"/>
    </w:rPr>
  </w:style>
  <w:style w:type="paragraph" w:styleId="ab">
    <w:name w:val="annotation text"/>
    <w:basedOn w:val="a"/>
    <w:link w:val="ac"/>
    <w:uiPriority w:val="99"/>
    <w:semiHidden/>
    <w:unhideWhenUsed/>
    <w:rsid w:val="002830B6"/>
    <w:rPr>
      <w:sz w:val="20"/>
      <w:szCs w:val="20"/>
      <w:lang w:val="x-none"/>
    </w:rPr>
  </w:style>
  <w:style w:type="character" w:customStyle="1" w:styleId="ac">
    <w:name w:val="Текст примечания Знак"/>
    <w:link w:val="ab"/>
    <w:uiPriority w:val="99"/>
    <w:semiHidden/>
    <w:rsid w:val="002830B6"/>
    <w:rPr>
      <w:lang w:eastAsia="en-US"/>
    </w:rPr>
  </w:style>
  <w:style w:type="paragraph" w:styleId="ad">
    <w:name w:val="annotation subject"/>
    <w:basedOn w:val="ab"/>
    <w:next w:val="ab"/>
    <w:link w:val="ae"/>
    <w:uiPriority w:val="99"/>
    <w:semiHidden/>
    <w:unhideWhenUsed/>
    <w:rsid w:val="002830B6"/>
    <w:rPr>
      <w:b/>
      <w:bCs/>
    </w:rPr>
  </w:style>
  <w:style w:type="character" w:customStyle="1" w:styleId="ae">
    <w:name w:val="Тема примечания Знак"/>
    <w:link w:val="ad"/>
    <w:uiPriority w:val="99"/>
    <w:semiHidden/>
    <w:rsid w:val="002830B6"/>
    <w:rPr>
      <w:b/>
      <w:bCs/>
      <w:lang w:eastAsia="en-US"/>
    </w:rPr>
  </w:style>
  <w:style w:type="character" w:customStyle="1" w:styleId="apple-style-span">
    <w:name w:val="apple-style-span"/>
    <w:rsid w:val="00F27E01"/>
    <w:rPr>
      <w:rFonts w:cs="Times New Roman"/>
    </w:rPr>
  </w:style>
  <w:style w:type="character" w:customStyle="1" w:styleId="20">
    <w:name w:val="Заголовок 2 Знак"/>
    <w:link w:val="2"/>
    <w:rsid w:val="00031CD7"/>
    <w:rPr>
      <w:rFonts w:ascii="Arial" w:eastAsia="Times New Roman" w:hAnsi="Arial" w:cs="Arial"/>
      <w:b/>
      <w:bCs/>
      <w:i/>
      <w:iCs/>
      <w:sz w:val="24"/>
      <w:szCs w:val="24"/>
    </w:rPr>
  </w:style>
  <w:style w:type="paragraph" w:styleId="af">
    <w:name w:val="Body Text Indent"/>
    <w:basedOn w:val="a"/>
    <w:link w:val="af0"/>
    <w:rsid w:val="0024347C"/>
    <w:pPr>
      <w:spacing w:after="120" w:line="240" w:lineRule="auto"/>
      <w:ind w:left="283"/>
    </w:pPr>
    <w:rPr>
      <w:rFonts w:ascii="Times New Roman" w:eastAsia="Times New Roman" w:hAnsi="Times New Roman"/>
      <w:sz w:val="20"/>
      <w:szCs w:val="20"/>
      <w:lang w:eastAsia="ru-RU"/>
    </w:rPr>
  </w:style>
  <w:style w:type="character" w:customStyle="1" w:styleId="af0">
    <w:name w:val="Основной текст с отступом Знак"/>
    <w:link w:val="af"/>
    <w:rsid w:val="0024347C"/>
    <w:rPr>
      <w:rFonts w:ascii="Times New Roman" w:eastAsia="Times New Roman" w:hAnsi="Times New Roman"/>
    </w:rPr>
  </w:style>
  <w:style w:type="paragraph" w:customStyle="1" w:styleId="CharCharCharChar">
    <w:name w:val="Char Char Знак Знак Char Char"/>
    <w:basedOn w:val="a"/>
    <w:rsid w:val="005A20F9"/>
    <w:pPr>
      <w:spacing w:after="160" w:line="240" w:lineRule="auto"/>
    </w:pPr>
    <w:rPr>
      <w:rFonts w:ascii="Arial" w:eastAsia="Times New Roman" w:hAnsi="Arial"/>
      <w:b/>
      <w:color w:val="FFFFFF"/>
      <w:sz w:val="32"/>
      <w:szCs w:val="20"/>
      <w:lang w:val="en-US"/>
    </w:rPr>
  </w:style>
  <w:style w:type="paragraph" w:styleId="af1">
    <w:name w:val="List Paragraph"/>
    <w:basedOn w:val="a"/>
    <w:uiPriority w:val="34"/>
    <w:qFormat/>
    <w:rsid w:val="001B51ED"/>
    <w:pPr>
      <w:ind w:left="720"/>
      <w:contextualSpacing/>
    </w:pPr>
  </w:style>
  <w:style w:type="paragraph" w:customStyle="1" w:styleId="1">
    <w:name w:val="Без интервала1"/>
    <w:rsid w:val="00562967"/>
    <w:rPr>
      <w:rFonts w:eastAsia="Times New Roman"/>
      <w:sz w:val="22"/>
      <w:szCs w:val="22"/>
      <w:lang w:eastAsia="en-US"/>
    </w:rPr>
  </w:style>
  <w:style w:type="character" w:styleId="af2">
    <w:name w:val="Hyperlink"/>
    <w:basedOn w:val="a0"/>
    <w:uiPriority w:val="99"/>
    <w:unhideWhenUsed/>
    <w:rsid w:val="00A36B90"/>
    <w:rPr>
      <w:color w:val="0000FF" w:themeColor="hyperlink"/>
      <w:u w:val="single"/>
    </w:rPr>
  </w:style>
  <w:style w:type="character" w:customStyle="1" w:styleId="21">
    <w:name w:val="Основной текст (2)_"/>
    <w:basedOn w:val="a0"/>
    <w:link w:val="22"/>
    <w:rsid w:val="002D00C6"/>
    <w:rPr>
      <w:rFonts w:ascii="Times New Roman" w:eastAsia="Times New Roman" w:hAnsi="Times New Roman"/>
      <w:b/>
      <w:bCs/>
      <w:sz w:val="21"/>
      <w:szCs w:val="21"/>
      <w:shd w:val="clear" w:color="auto" w:fill="FFFFFF"/>
    </w:rPr>
  </w:style>
  <w:style w:type="paragraph" w:customStyle="1" w:styleId="22">
    <w:name w:val="Основной текст (2)"/>
    <w:basedOn w:val="a"/>
    <w:link w:val="21"/>
    <w:rsid w:val="002D00C6"/>
    <w:pPr>
      <w:shd w:val="clear" w:color="auto" w:fill="FFFFFF"/>
      <w:spacing w:after="60" w:line="274" w:lineRule="exact"/>
    </w:pPr>
    <w:rPr>
      <w:rFonts w:ascii="Times New Roman" w:eastAsia="Times New Roman" w:hAnsi="Times New Roman"/>
      <w:b/>
      <w:bCs/>
      <w:sz w:val="21"/>
      <w:szCs w:val="21"/>
      <w:lang w:eastAsia="ru-RU"/>
    </w:rPr>
  </w:style>
  <w:style w:type="character" w:customStyle="1" w:styleId="10">
    <w:name w:val="Основной текст1"/>
    <w:basedOn w:val="a0"/>
    <w:rsid w:val="007F6FB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paragraph" w:styleId="af3">
    <w:name w:val="Revision"/>
    <w:hidden/>
    <w:uiPriority w:val="99"/>
    <w:semiHidden/>
    <w:rsid w:val="00623059"/>
    <w:rPr>
      <w:sz w:val="22"/>
      <w:szCs w:val="22"/>
      <w:lang w:eastAsia="en-US"/>
    </w:rPr>
  </w:style>
  <w:style w:type="paragraph" w:customStyle="1" w:styleId="TableParagraph">
    <w:name w:val="Table Paragraph"/>
    <w:basedOn w:val="a"/>
    <w:uiPriority w:val="1"/>
    <w:qFormat/>
    <w:rsid w:val="00E0393B"/>
    <w:pPr>
      <w:widowControl w:val="0"/>
      <w:autoSpaceDE w:val="0"/>
      <w:autoSpaceDN w:val="0"/>
      <w:spacing w:after="0" w:line="240" w:lineRule="auto"/>
    </w:pPr>
    <w:rPr>
      <w:rFonts w:ascii="Times New Roman" w:eastAsia="Times New Roman" w:hAnsi="Times New Roman"/>
      <w:lang w:val="en-US"/>
    </w:rPr>
  </w:style>
  <w:style w:type="character" w:customStyle="1" w:styleId="a5">
    <w:name w:val="Без интервала Знак"/>
    <w:basedOn w:val="a0"/>
    <w:link w:val="a4"/>
    <w:uiPriority w:val="1"/>
    <w:rsid w:val="003D5871"/>
    <w:rPr>
      <w:sz w:val="22"/>
      <w:szCs w:val="22"/>
      <w:lang w:eastAsia="en-US"/>
    </w:rPr>
  </w:style>
  <w:style w:type="paragraph" w:styleId="af4">
    <w:name w:val="header"/>
    <w:basedOn w:val="a"/>
    <w:link w:val="af5"/>
    <w:uiPriority w:val="99"/>
    <w:unhideWhenUsed/>
    <w:rsid w:val="00EA057B"/>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EA057B"/>
    <w:rPr>
      <w:sz w:val="22"/>
      <w:szCs w:val="22"/>
      <w:lang w:eastAsia="en-US"/>
    </w:rPr>
  </w:style>
  <w:style w:type="paragraph" w:styleId="af6">
    <w:name w:val="footer"/>
    <w:basedOn w:val="a"/>
    <w:link w:val="af7"/>
    <w:uiPriority w:val="99"/>
    <w:unhideWhenUsed/>
    <w:rsid w:val="00EA057B"/>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EA057B"/>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7686259">
      <w:bodyDiv w:val="1"/>
      <w:marLeft w:val="0"/>
      <w:marRight w:val="0"/>
      <w:marTop w:val="0"/>
      <w:marBottom w:val="0"/>
      <w:divBdr>
        <w:top w:val="none" w:sz="0" w:space="0" w:color="auto"/>
        <w:left w:val="none" w:sz="0" w:space="0" w:color="auto"/>
        <w:bottom w:val="none" w:sz="0" w:space="0" w:color="auto"/>
        <w:right w:val="none" w:sz="0" w:space="0" w:color="auto"/>
      </w:divBdr>
    </w:div>
    <w:div w:id="480274193">
      <w:bodyDiv w:val="1"/>
      <w:marLeft w:val="0"/>
      <w:marRight w:val="0"/>
      <w:marTop w:val="0"/>
      <w:marBottom w:val="0"/>
      <w:divBdr>
        <w:top w:val="none" w:sz="0" w:space="0" w:color="auto"/>
        <w:left w:val="none" w:sz="0" w:space="0" w:color="auto"/>
        <w:bottom w:val="none" w:sz="0" w:space="0" w:color="auto"/>
        <w:right w:val="none" w:sz="0" w:space="0" w:color="auto"/>
      </w:divBdr>
    </w:div>
    <w:div w:id="607082588">
      <w:bodyDiv w:val="1"/>
      <w:marLeft w:val="0"/>
      <w:marRight w:val="0"/>
      <w:marTop w:val="0"/>
      <w:marBottom w:val="0"/>
      <w:divBdr>
        <w:top w:val="none" w:sz="0" w:space="0" w:color="auto"/>
        <w:left w:val="none" w:sz="0" w:space="0" w:color="auto"/>
        <w:bottom w:val="none" w:sz="0" w:space="0" w:color="auto"/>
        <w:right w:val="none" w:sz="0" w:space="0" w:color="auto"/>
      </w:divBdr>
    </w:div>
    <w:div w:id="853105499">
      <w:bodyDiv w:val="1"/>
      <w:marLeft w:val="0"/>
      <w:marRight w:val="0"/>
      <w:marTop w:val="0"/>
      <w:marBottom w:val="0"/>
      <w:divBdr>
        <w:top w:val="none" w:sz="0" w:space="0" w:color="auto"/>
        <w:left w:val="none" w:sz="0" w:space="0" w:color="auto"/>
        <w:bottom w:val="none" w:sz="0" w:space="0" w:color="auto"/>
        <w:right w:val="none" w:sz="0" w:space="0" w:color="auto"/>
      </w:divBdr>
    </w:div>
    <w:div w:id="930891313">
      <w:bodyDiv w:val="1"/>
      <w:marLeft w:val="0"/>
      <w:marRight w:val="0"/>
      <w:marTop w:val="0"/>
      <w:marBottom w:val="0"/>
      <w:divBdr>
        <w:top w:val="none" w:sz="0" w:space="0" w:color="auto"/>
        <w:left w:val="none" w:sz="0" w:space="0" w:color="auto"/>
        <w:bottom w:val="none" w:sz="0" w:space="0" w:color="auto"/>
        <w:right w:val="none" w:sz="0" w:space="0" w:color="auto"/>
      </w:divBdr>
    </w:div>
    <w:div w:id="1531994245">
      <w:bodyDiv w:val="1"/>
      <w:marLeft w:val="0"/>
      <w:marRight w:val="0"/>
      <w:marTop w:val="0"/>
      <w:marBottom w:val="0"/>
      <w:divBdr>
        <w:top w:val="none" w:sz="0" w:space="0" w:color="auto"/>
        <w:left w:val="none" w:sz="0" w:space="0" w:color="auto"/>
        <w:bottom w:val="none" w:sz="0" w:space="0" w:color="auto"/>
        <w:right w:val="none" w:sz="0" w:space="0" w:color="auto"/>
      </w:divBdr>
    </w:div>
    <w:div w:id="1689067477">
      <w:bodyDiv w:val="1"/>
      <w:marLeft w:val="0"/>
      <w:marRight w:val="0"/>
      <w:marTop w:val="0"/>
      <w:marBottom w:val="0"/>
      <w:divBdr>
        <w:top w:val="none" w:sz="0" w:space="0" w:color="auto"/>
        <w:left w:val="none" w:sz="0" w:space="0" w:color="auto"/>
        <w:bottom w:val="none" w:sz="0" w:space="0" w:color="auto"/>
        <w:right w:val="none" w:sz="0" w:space="0" w:color="auto"/>
      </w:divBdr>
    </w:div>
    <w:div w:id="2125608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kodeks://link/d?nd=1200121648"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kodeks://link/d?nd=1200121648"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EDF2E9-36BD-4383-8E51-A9B28F5049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500</TotalTime>
  <Pages>13</Pages>
  <Words>3881</Words>
  <Characters>22126</Characters>
  <Application>Microsoft Office Word</Application>
  <DocSecurity>0</DocSecurity>
  <Lines>184</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25956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Кочетков Сергей Евгеньевич</dc:creator>
  <cp:lastModifiedBy>Хамидулин Саяр Гаярович</cp:lastModifiedBy>
  <cp:revision>71</cp:revision>
  <cp:lastPrinted>2022-11-02T08:43:00Z</cp:lastPrinted>
  <dcterms:created xsi:type="dcterms:W3CDTF">2023-10-12T12:07:00Z</dcterms:created>
  <dcterms:modified xsi:type="dcterms:W3CDTF">2024-10-25T06:05:00Z</dcterms:modified>
</cp:coreProperties>
</file>